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80" w:lineRule="exact"/>
        <w:ind w:firstLine="880" w:firstLineChars="200"/>
        <w:jc w:val="center"/>
        <w:textAlignment w:val="auto"/>
        <w:rPr>
          <w:rFonts w:hint="eastAsia" w:ascii="方正小标宋简体" w:hAnsi="方正小标宋简体" w:eastAsia="方正小标宋简体" w:cs="方正小标宋简体"/>
          <w:b w:val="0"/>
          <w:bCs w:val="0"/>
          <w:color w:val="auto"/>
          <w:kern w:val="0"/>
          <w:sz w:val="44"/>
          <w:szCs w:val="44"/>
          <w:lang w:val="en-US" w:eastAsia="zh-CN" w:bidi="ar"/>
        </w:rPr>
      </w:pPr>
      <w:r>
        <w:rPr>
          <w:rFonts w:hint="eastAsia" w:ascii="方正小标宋简体" w:hAnsi="方正小标宋简体" w:eastAsia="方正小标宋简体" w:cs="方正小标宋简体"/>
          <w:b w:val="0"/>
          <w:bCs w:val="0"/>
          <w:color w:val="auto"/>
          <w:kern w:val="0"/>
          <w:sz w:val="44"/>
          <w:szCs w:val="44"/>
          <w:lang w:val="en-US" w:eastAsia="zh-CN" w:bidi="ar"/>
        </w:rPr>
        <w:t>APEC商务旅行卡办事指南</w:t>
      </w:r>
    </w:p>
    <w:p>
      <w:pPr>
        <w:pStyle w:val="2"/>
        <w:keepNext w:val="0"/>
        <w:keepLines w:val="0"/>
        <w:widowControl/>
        <w:suppressLineNumbers w:val="0"/>
        <w:spacing w:before="0" w:beforeAutospacing="0" w:after="0" w:afterAutospacing="0" w:line="420" w:lineRule="atLeast"/>
        <w:ind w:left="0" w:right="0" w:firstLine="420"/>
        <w:jc w:val="left"/>
      </w:pPr>
    </w:p>
    <w:p>
      <w:pPr>
        <w:pStyle w:val="2"/>
        <w:keepNext w:val="0"/>
        <w:keepLines w:val="0"/>
        <w:widowControl/>
        <w:suppressLineNumbers w:val="0"/>
        <w:spacing w:before="0" w:beforeAutospacing="0" w:after="0" w:afterAutospacing="0" w:line="420" w:lineRule="atLeast"/>
        <w:ind w:left="0" w:right="0" w:firstLine="420"/>
        <w:jc w:val="left"/>
        <w:rPr>
          <w:rFonts w:hint="eastAsia" w:ascii="黑体" w:hAnsi="黑体" w:eastAsia="黑体" w:cs="黑体"/>
          <w:b w:val="0"/>
          <w:bCs w:val="0"/>
        </w:rPr>
      </w:pPr>
      <w:r>
        <w:rPr>
          <w:rFonts w:hint="eastAsia" w:ascii="黑体" w:hAnsi="黑体" w:eastAsia="黑体" w:cs="黑体"/>
          <w:b w:val="0"/>
          <w:bCs w:val="0"/>
        </w:rPr>
        <w:t>一、事项名称</w:t>
      </w:r>
    </w:p>
    <w:p>
      <w:pPr>
        <w:pStyle w:val="2"/>
        <w:keepNext w:val="0"/>
        <w:keepLines w:val="0"/>
        <w:widowControl/>
        <w:suppressLineNumbers w:val="0"/>
        <w:spacing w:before="0" w:beforeAutospacing="0" w:after="0" w:afterAutospacing="0" w:line="420" w:lineRule="atLeast"/>
        <w:ind w:left="0" w:right="0" w:firstLine="420"/>
        <w:jc w:val="left"/>
      </w:pPr>
      <w:r>
        <w:t>申办APEC商务旅行卡。</w:t>
      </w:r>
    </w:p>
    <w:p>
      <w:pPr>
        <w:pStyle w:val="2"/>
        <w:keepNext w:val="0"/>
        <w:keepLines w:val="0"/>
        <w:widowControl/>
        <w:suppressLineNumbers w:val="0"/>
        <w:spacing w:before="0" w:beforeAutospacing="0" w:after="0" w:afterAutospacing="0" w:line="420" w:lineRule="atLeast"/>
        <w:ind w:left="0" w:right="0" w:firstLine="420"/>
        <w:jc w:val="left"/>
        <w:rPr>
          <w:rFonts w:hint="eastAsia" w:ascii="黑体" w:hAnsi="黑体" w:eastAsia="黑体" w:cs="黑体"/>
          <w:b w:val="0"/>
          <w:bCs w:val="0"/>
        </w:rPr>
      </w:pPr>
      <w:r>
        <w:rPr>
          <w:rFonts w:hint="eastAsia" w:ascii="黑体" w:hAnsi="黑体" w:eastAsia="黑体" w:cs="黑体"/>
          <w:b w:val="0"/>
          <w:bCs w:val="0"/>
        </w:rPr>
        <w:t>二、设定依据</w:t>
      </w:r>
    </w:p>
    <w:p>
      <w:pPr>
        <w:pStyle w:val="2"/>
        <w:keepNext w:val="0"/>
        <w:keepLines w:val="0"/>
        <w:widowControl/>
        <w:suppressLineNumbers w:val="0"/>
        <w:spacing w:before="0" w:beforeAutospacing="0" w:after="0" w:afterAutospacing="0" w:line="420" w:lineRule="atLeast"/>
        <w:ind w:left="0" w:right="0" w:firstLine="420"/>
        <w:jc w:val="left"/>
      </w:pPr>
      <w:r>
        <w:t>外交部内部文件。</w:t>
      </w:r>
      <w:bookmarkStart w:id="0" w:name="_GoBack"/>
      <w:bookmarkEnd w:id="0"/>
    </w:p>
    <w:p>
      <w:pPr>
        <w:pStyle w:val="2"/>
        <w:keepNext w:val="0"/>
        <w:keepLines w:val="0"/>
        <w:widowControl/>
        <w:suppressLineNumbers w:val="0"/>
        <w:spacing w:before="0" w:beforeAutospacing="0" w:after="0" w:afterAutospacing="0" w:line="420" w:lineRule="atLeast"/>
        <w:ind w:left="0" w:right="0" w:firstLine="420"/>
        <w:jc w:val="left"/>
        <w:rPr>
          <w:rFonts w:hint="eastAsia" w:ascii="黑体" w:hAnsi="黑体" w:eastAsia="黑体" w:cs="黑体"/>
        </w:rPr>
      </w:pPr>
      <w:r>
        <w:rPr>
          <w:rFonts w:hint="eastAsia" w:ascii="黑体" w:hAnsi="黑体" w:eastAsia="黑体" w:cs="黑体"/>
        </w:rPr>
        <w:t>三、办理对象</w:t>
      </w:r>
    </w:p>
    <w:p>
      <w:pPr>
        <w:pStyle w:val="2"/>
        <w:keepNext w:val="0"/>
        <w:keepLines w:val="0"/>
        <w:widowControl/>
        <w:suppressLineNumbers w:val="0"/>
        <w:spacing w:before="0" w:beforeAutospacing="0" w:after="0" w:afterAutospacing="0" w:line="420" w:lineRule="atLeast"/>
        <w:ind w:left="0" w:right="0" w:firstLine="420"/>
        <w:jc w:val="left"/>
      </w:pPr>
      <w:r>
        <w:t>目前，我市国有、民营、中外合资、外商独资、港澳台资企业中符合一定条件的中方（大陆）人员皆可申请。</w:t>
      </w:r>
    </w:p>
    <w:p>
      <w:pPr>
        <w:pStyle w:val="2"/>
        <w:keepNext w:val="0"/>
        <w:keepLines w:val="0"/>
        <w:widowControl/>
        <w:suppressLineNumbers w:val="0"/>
        <w:spacing w:before="0" w:beforeAutospacing="0" w:after="0" w:afterAutospacing="0" w:line="420" w:lineRule="atLeast"/>
        <w:ind w:left="0" w:right="0" w:firstLine="420"/>
        <w:jc w:val="left"/>
        <w:rPr>
          <w:rFonts w:hint="eastAsia" w:ascii="黑体" w:hAnsi="黑体" w:eastAsia="黑体" w:cs="黑体"/>
        </w:rPr>
      </w:pPr>
      <w:r>
        <w:rPr>
          <w:rFonts w:hint="eastAsia" w:ascii="黑体" w:hAnsi="黑体" w:eastAsia="黑体" w:cs="黑体"/>
        </w:rPr>
        <w:t>四、办理条件（威海市APEC卡申办企业资质量化标准）</w:t>
      </w:r>
    </w:p>
    <w:p>
      <w:pPr>
        <w:pStyle w:val="2"/>
        <w:keepNext w:val="0"/>
        <w:keepLines w:val="0"/>
        <w:widowControl/>
        <w:suppressLineNumbers w:val="0"/>
        <w:spacing w:before="0" w:beforeAutospacing="0" w:after="0" w:afterAutospacing="0" w:line="420" w:lineRule="atLeast"/>
        <w:ind w:left="0" w:right="0" w:firstLine="420"/>
        <w:jc w:val="left"/>
      </w:pPr>
      <w:r>
        <w:t>（一）企业范围</w:t>
      </w:r>
    </w:p>
    <w:p>
      <w:pPr>
        <w:pStyle w:val="2"/>
        <w:keepNext w:val="0"/>
        <w:keepLines w:val="0"/>
        <w:widowControl/>
        <w:suppressLineNumbers w:val="0"/>
        <w:spacing w:before="0" w:beforeAutospacing="0" w:after="0" w:afterAutospacing="0" w:line="420" w:lineRule="atLeast"/>
        <w:ind w:left="0" w:right="0" w:firstLine="420"/>
        <w:jc w:val="left"/>
      </w:pPr>
      <w:r>
        <w:t>企业范围为在我市登记注册的加工制造、货物贸易进出口、金融、网络科技、教育、物流、旅游、法律、会计、工程建筑类等行业的有限责任公司、股份有限公司（含上市企业）、合伙企业和个人独资企业。以上企业（公司）依法成立，具有独立法人，无不良信用记录。</w:t>
      </w:r>
    </w:p>
    <w:p>
      <w:pPr>
        <w:pStyle w:val="2"/>
        <w:keepNext w:val="0"/>
        <w:keepLines w:val="0"/>
        <w:widowControl/>
        <w:suppressLineNumbers w:val="0"/>
        <w:spacing w:before="0" w:beforeAutospacing="0" w:after="0" w:afterAutospacing="0" w:line="420" w:lineRule="atLeast"/>
        <w:ind w:left="0" w:right="0" w:firstLine="420"/>
        <w:jc w:val="left"/>
      </w:pPr>
      <w:r>
        <w:t>（二）企业资质量化标准</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1</w:t>
      </w:r>
      <w:r>
        <w:t>.上年度与其他经济体进出口额及员工人数（以单位社保为准）。</w:t>
      </w:r>
    </w:p>
    <w:p>
      <w:pPr>
        <w:pStyle w:val="2"/>
        <w:keepNext w:val="0"/>
        <w:keepLines w:val="0"/>
        <w:widowControl/>
        <w:suppressLineNumbers w:val="0"/>
        <w:spacing w:before="0" w:beforeAutospacing="0" w:after="0" w:afterAutospacing="0" w:line="420" w:lineRule="atLeast"/>
        <w:ind w:left="0" w:right="0" w:firstLine="420"/>
        <w:jc w:val="left"/>
      </w:pPr>
      <w:r>
        <w:t>加工制造类企业进出口额为</w:t>
      </w:r>
      <w:r>
        <w:rPr>
          <w:rFonts w:hint="eastAsia" w:ascii="宋体" w:hAnsi="宋体" w:eastAsia="宋体" w:cs="宋体"/>
        </w:rPr>
        <w:t>100</w:t>
      </w:r>
      <w:r>
        <w:t>万元人民币，员工人数不少于</w:t>
      </w:r>
      <w:r>
        <w:rPr>
          <w:rFonts w:hint="eastAsia" w:ascii="宋体" w:hAnsi="宋体" w:eastAsia="宋体" w:cs="宋体"/>
        </w:rPr>
        <w:t>20</w:t>
      </w:r>
      <w:r>
        <w:t>人；</w:t>
      </w:r>
    </w:p>
    <w:p>
      <w:pPr>
        <w:pStyle w:val="2"/>
        <w:keepNext w:val="0"/>
        <w:keepLines w:val="0"/>
        <w:widowControl/>
        <w:suppressLineNumbers w:val="0"/>
        <w:spacing w:before="0" w:beforeAutospacing="0" w:after="0" w:afterAutospacing="0" w:line="420" w:lineRule="atLeast"/>
        <w:ind w:left="0" w:right="0" w:firstLine="420"/>
        <w:jc w:val="left"/>
      </w:pPr>
      <w:r>
        <w:t>货物贸易类企业进出口额为</w:t>
      </w:r>
      <w:r>
        <w:rPr>
          <w:rFonts w:hint="eastAsia" w:ascii="宋体" w:hAnsi="宋体" w:eastAsia="宋体" w:cs="宋体"/>
        </w:rPr>
        <w:t>50</w:t>
      </w:r>
      <w:r>
        <w:t>万元人民币，员工人数不少于</w:t>
      </w:r>
      <w:r>
        <w:rPr>
          <w:rFonts w:hint="eastAsia" w:ascii="宋体" w:hAnsi="宋体" w:eastAsia="宋体" w:cs="宋体"/>
        </w:rPr>
        <w:t>10</w:t>
      </w:r>
      <w:r>
        <w:t>人；</w:t>
      </w:r>
    </w:p>
    <w:p>
      <w:pPr>
        <w:pStyle w:val="2"/>
        <w:keepNext w:val="0"/>
        <w:keepLines w:val="0"/>
        <w:widowControl/>
        <w:suppressLineNumbers w:val="0"/>
        <w:spacing w:before="0" w:beforeAutospacing="0" w:after="0" w:afterAutospacing="0" w:line="420" w:lineRule="atLeast"/>
        <w:ind w:left="0" w:right="0" w:firstLine="420"/>
        <w:jc w:val="left"/>
      </w:pPr>
      <w:r>
        <w:t>其他小微初创公司进出口额为</w:t>
      </w:r>
      <w:r>
        <w:rPr>
          <w:rFonts w:hint="eastAsia" w:ascii="宋体" w:hAnsi="宋体" w:eastAsia="宋体" w:cs="宋体"/>
        </w:rPr>
        <w:t>30</w:t>
      </w:r>
      <w:r>
        <w:t>万元人民币，员工人数不少于</w:t>
      </w:r>
      <w:r>
        <w:rPr>
          <w:rFonts w:hint="eastAsia" w:ascii="宋体" w:hAnsi="宋体" w:eastAsia="宋体" w:cs="宋体"/>
        </w:rPr>
        <w:t>5</w:t>
      </w:r>
      <w:r>
        <w:t>人；</w:t>
      </w:r>
    </w:p>
    <w:p>
      <w:pPr>
        <w:pStyle w:val="2"/>
        <w:keepNext w:val="0"/>
        <w:keepLines w:val="0"/>
        <w:widowControl/>
        <w:suppressLineNumbers w:val="0"/>
        <w:spacing w:before="0" w:beforeAutospacing="0" w:after="0" w:afterAutospacing="0" w:line="420" w:lineRule="atLeast"/>
        <w:ind w:left="0" w:right="0" w:firstLine="420"/>
        <w:jc w:val="left"/>
      </w:pPr>
      <w:r>
        <w:t>对难以提供进出口额的金融、网络科技、教育、物流、旅游、法律、会计以及工程建筑类等企业，可提供与经济体签订的合同或项目计划书以及申请人过去三年曾获发的该经济体商务类签证作为业务往来证明。员工人数不少于</w:t>
      </w:r>
      <w:r>
        <w:rPr>
          <w:rFonts w:hint="eastAsia" w:ascii="宋体" w:hAnsi="宋体" w:eastAsia="宋体" w:cs="宋体"/>
        </w:rPr>
        <w:t>6</w:t>
      </w:r>
      <w:r>
        <w:t>人。</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2</w:t>
      </w:r>
      <w:r>
        <w:t>.公司需提供上年度“完成依法纳税”或纳税信用等级为M级（含）以上的证明；合伙企业和个人独资企业应提交申请人个人所得税完税证明。</w:t>
      </w:r>
    </w:p>
    <w:p>
      <w:pPr>
        <w:pStyle w:val="2"/>
        <w:keepNext w:val="0"/>
        <w:keepLines w:val="0"/>
        <w:widowControl/>
        <w:suppressLineNumbers w:val="0"/>
        <w:spacing w:before="0" w:beforeAutospacing="0" w:after="0" w:afterAutospacing="0" w:line="420" w:lineRule="atLeast"/>
        <w:ind w:left="0" w:right="0" w:firstLine="420"/>
        <w:jc w:val="left"/>
      </w:pPr>
      <w:r>
        <w:t>（三）申请人资格</w:t>
      </w:r>
    </w:p>
    <w:p>
      <w:pPr>
        <w:pStyle w:val="2"/>
        <w:keepNext w:val="0"/>
        <w:keepLines w:val="0"/>
        <w:widowControl/>
        <w:suppressLineNumbers w:val="0"/>
        <w:spacing w:before="0" w:beforeAutospacing="0" w:after="0" w:afterAutospacing="0" w:line="420" w:lineRule="atLeast"/>
        <w:ind w:left="0" w:right="0" w:firstLine="420"/>
        <w:jc w:val="left"/>
      </w:pPr>
      <w:r>
        <w:t>申请人应在所属企业连续工作</w:t>
      </w:r>
      <w:r>
        <w:rPr>
          <w:rFonts w:hint="eastAsia" w:ascii="宋体" w:hAnsi="宋体" w:eastAsia="宋体" w:cs="宋体"/>
        </w:rPr>
        <w:t>6</w:t>
      </w:r>
      <w:r>
        <w:t>个月以上。</w:t>
      </w:r>
    </w:p>
    <w:p>
      <w:pPr>
        <w:pStyle w:val="2"/>
        <w:keepNext w:val="0"/>
        <w:keepLines w:val="0"/>
        <w:widowControl/>
        <w:suppressLineNumbers w:val="0"/>
        <w:spacing w:before="0" w:beforeAutospacing="0" w:after="0" w:afterAutospacing="0" w:line="420" w:lineRule="atLeast"/>
        <w:ind w:left="0" w:right="0" w:firstLine="420"/>
        <w:jc w:val="left"/>
        <w:rPr>
          <w:rFonts w:hint="eastAsia" w:ascii="黑体" w:hAnsi="黑体" w:eastAsia="黑体" w:cs="黑体"/>
        </w:rPr>
      </w:pPr>
      <w:r>
        <w:rPr>
          <w:rFonts w:hint="eastAsia" w:ascii="黑体" w:hAnsi="黑体" w:eastAsia="黑体" w:cs="黑体"/>
        </w:rPr>
        <w:t>五、办理材料</w:t>
      </w:r>
    </w:p>
    <w:p>
      <w:pPr>
        <w:pStyle w:val="2"/>
        <w:keepNext w:val="0"/>
        <w:keepLines w:val="0"/>
        <w:widowControl/>
        <w:suppressLineNumbers w:val="0"/>
        <w:spacing w:before="0" w:beforeAutospacing="0" w:after="0" w:afterAutospacing="0" w:line="420" w:lineRule="atLeast"/>
        <w:ind w:left="0" w:right="0" w:firstLine="420"/>
        <w:jc w:val="left"/>
      </w:pPr>
      <w:r>
        <w:t>（一）纸质材料</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1</w:t>
      </w:r>
      <w:r>
        <w:t>.填妥的《APEC商务旅行卡申请表》（贴白底</w:t>
      </w:r>
      <w:r>
        <w:rPr>
          <w:rFonts w:hint="eastAsia" w:ascii="宋体" w:hAnsi="宋体" w:eastAsia="宋体" w:cs="宋体"/>
        </w:rPr>
        <w:t>2</w:t>
      </w:r>
      <w:r>
        <w:t>寸彩照一张，机打，申请人亲笔签名）、《APEC商务旅行卡申请人简介表》（机打，申请人亲笔签名）。</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2</w:t>
      </w:r>
      <w:r>
        <w:t>.申请人的护照资料页复印件。</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3</w:t>
      </w:r>
      <w:r>
        <w:t>.申请人通过人社局官网自助打印的社保证明。（登陆威海市人力资源和社会保障局网站-社会保险查询-登录个人账号-社保自助打印-个人参保证明查询打印-打印类型选择“详细版”，明细类型选择“无明细”-查询-打印）对异地缴纳或代为缴纳社保等情况，申办企业提供其他相关佐证并作出书面承诺说明。</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4</w:t>
      </w:r>
      <w:r>
        <w:t>.申请人的无犯罪记录证明。</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5</w:t>
      </w:r>
      <w:r>
        <w:t>.企业旅行卡申办函。</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6</w:t>
      </w:r>
      <w:r>
        <w:t>.企业最近一个月“社会保险费缴款书”。（登陆威海市人力资源和社会保障局网站-单位网上申报-输入单位编号及密码查询）</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7</w:t>
      </w:r>
      <w:r>
        <w:t>.税务部门出具的企业上年度完税证明或纳税信用等级为M级（含）以上的证明。合伙企业和个人独资企业应提交申请人个人所得税完税证明。</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8</w:t>
      </w:r>
      <w:r>
        <w:t>.企业上年度与其他APEC经济体之间的往来证明材料（进出口报关单、合同或项目计划书以及申请人过去三年曾获发的该经济体商务类签证等）。</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9</w:t>
      </w:r>
      <w:r>
        <w:t>.承诺书。企业法人或者全面负责该企业管理运营的人员就保证申请信息的真实性、做好旅行卡管理等作出承诺，并明确相关责任后果。</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10</w:t>
      </w:r>
      <w:r>
        <w:t>.《企业APEC商务旅行卡管理细则》。</w:t>
      </w:r>
    </w:p>
    <w:p>
      <w:pPr>
        <w:pStyle w:val="2"/>
        <w:keepNext w:val="0"/>
        <w:keepLines w:val="0"/>
        <w:widowControl/>
        <w:suppressLineNumbers w:val="0"/>
        <w:spacing w:before="0" w:beforeAutospacing="0" w:after="0" w:afterAutospacing="0" w:line="420" w:lineRule="atLeast"/>
        <w:ind w:left="0" w:right="0" w:firstLine="420"/>
        <w:jc w:val="left"/>
      </w:pPr>
      <w:r>
        <w:t>以上材料均需提供一份，表格及模板可在市外办官网下载。</w:t>
      </w:r>
    </w:p>
    <w:p>
      <w:pPr>
        <w:pStyle w:val="2"/>
        <w:keepNext w:val="0"/>
        <w:keepLines w:val="0"/>
        <w:widowControl/>
        <w:suppressLineNumbers w:val="0"/>
        <w:spacing w:before="0" w:beforeAutospacing="0" w:after="0" w:afterAutospacing="0" w:line="420" w:lineRule="atLeast"/>
        <w:ind w:left="0" w:right="0" w:firstLine="420"/>
        <w:jc w:val="left"/>
      </w:pPr>
      <w:r>
        <w:t>（二）电子版材料（纸质材料审核通过后提交）</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1</w:t>
      </w:r>
      <w:r>
        <w:t>.申请人的电子照片；</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2</w:t>
      </w:r>
      <w:r>
        <w:t>.申请人签名扫描件；</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3</w:t>
      </w:r>
      <w:r>
        <w:t>.申请人护照资料页彩色扫描件；</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4</w:t>
      </w:r>
      <w:r>
        <w:t>.缴费凭证（发票等）扫描件；</w:t>
      </w:r>
    </w:p>
    <w:p>
      <w:pPr>
        <w:pStyle w:val="2"/>
        <w:keepNext w:val="0"/>
        <w:keepLines w:val="0"/>
        <w:widowControl/>
        <w:suppressLineNumbers w:val="0"/>
        <w:spacing w:before="0" w:beforeAutospacing="0" w:after="0" w:afterAutospacing="0" w:line="420" w:lineRule="atLeast"/>
        <w:ind w:left="0" w:right="0" w:firstLine="420"/>
        <w:jc w:val="left"/>
      </w:pPr>
      <w:r>
        <w:rPr>
          <w:rFonts w:hint="eastAsia" w:ascii="宋体" w:hAnsi="宋体" w:eastAsia="宋体" w:cs="宋体"/>
        </w:rPr>
        <w:t>5</w:t>
      </w:r>
      <w:r>
        <w:t>.企业申办函word文档（纸质材料中第</w:t>
      </w:r>
      <w:r>
        <w:rPr>
          <w:rFonts w:hint="eastAsia" w:ascii="宋体" w:hAnsi="宋体" w:eastAsia="宋体" w:cs="宋体"/>
        </w:rPr>
        <w:t>5</w:t>
      </w:r>
      <w:r>
        <w:t>项）。</w:t>
      </w:r>
    </w:p>
    <w:p>
      <w:pPr>
        <w:pStyle w:val="2"/>
        <w:keepNext w:val="0"/>
        <w:keepLines w:val="0"/>
        <w:widowControl/>
        <w:suppressLineNumbers w:val="0"/>
        <w:spacing w:before="0" w:beforeAutospacing="0" w:after="0" w:afterAutospacing="0" w:line="420" w:lineRule="atLeast"/>
        <w:ind w:left="0" w:right="0" w:firstLine="420"/>
        <w:jc w:val="left"/>
        <w:rPr>
          <w:rFonts w:hint="eastAsia" w:ascii="黑体" w:hAnsi="黑体" w:eastAsia="黑体" w:cs="黑体"/>
        </w:rPr>
      </w:pPr>
      <w:r>
        <w:rPr>
          <w:rFonts w:hint="eastAsia" w:ascii="黑体" w:hAnsi="黑体" w:eastAsia="黑体" w:cs="黑体"/>
        </w:rPr>
        <w:t>六、办理机构、地点、联系方式</w:t>
      </w:r>
    </w:p>
    <w:p>
      <w:pPr>
        <w:pStyle w:val="2"/>
        <w:keepNext w:val="0"/>
        <w:keepLines w:val="0"/>
        <w:widowControl/>
        <w:suppressLineNumbers w:val="0"/>
        <w:spacing w:before="0" w:beforeAutospacing="0" w:after="0" w:afterAutospacing="0" w:line="420" w:lineRule="atLeast"/>
        <w:ind w:left="0" w:right="0" w:firstLine="420"/>
        <w:jc w:val="left"/>
      </w:pPr>
      <w:r>
        <w:t>经外交部授权委托，威海市人民政府外事办公室负责威海市APEC卡的推介、申办和管理工作。</w:t>
      </w:r>
    </w:p>
    <w:p>
      <w:pPr>
        <w:pStyle w:val="2"/>
        <w:keepNext w:val="0"/>
        <w:keepLines w:val="0"/>
        <w:widowControl/>
        <w:suppressLineNumbers w:val="0"/>
        <w:spacing w:before="0" w:beforeAutospacing="0" w:after="0" w:afterAutospacing="0" w:line="420" w:lineRule="atLeast"/>
        <w:ind w:left="0" w:right="0" w:firstLine="420"/>
        <w:jc w:val="left"/>
      </w:pPr>
      <w:r>
        <w:t>办理地点：威海市文化中路</w:t>
      </w:r>
      <w:r>
        <w:rPr>
          <w:rFonts w:hint="eastAsia" w:ascii="宋体" w:hAnsi="宋体" w:eastAsia="宋体" w:cs="宋体"/>
        </w:rPr>
        <w:t>86</w:t>
      </w:r>
      <w:r>
        <w:t>号政务服务中心</w:t>
      </w:r>
      <w:r>
        <w:rPr>
          <w:rFonts w:hint="eastAsia" w:ascii="宋体" w:hAnsi="宋体" w:eastAsia="宋体" w:cs="宋体"/>
        </w:rPr>
        <w:t>3</w:t>
      </w:r>
      <w:r>
        <w:t>楼北侧外事服务综合窗口。</w:t>
      </w:r>
    </w:p>
    <w:p>
      <w:pPr>
        <w:pStyle w:val="2"/>
        <w:keepNext w:val="0"/>
        <w:keepLines w:val="0"/>
        <w:widowControl/>
        <w:suppressLineNumbers w:val="0"/>
        <w:spacing w:before="0" w:beforeAutospacing="0" w:after="0" w:afterAutospacing="0" w:line="420" w:lineRule="atLeast"/>
        <w:ind w:left="0" w:right="0" w:firstLine="420"/>
        <w:jc w:val="left"/>
      </w:pPr>
      <w:r>
        <w:t>咨询电话：</w:t>
      </w:r>
      <w:r>
        <w:rPr>
          <w:rFonts w:hint="eastAsia" w:ascii="宋体" w:hAnsi="宋体" w:eastAsia="宋体" w:cs="宋体"/>
        </w:rPr>
        <w:t>0631</w:t>
      </w:r>
      <w:r>
        <w:t>-</w:t>
      </w:r>
      <w:r>
        <w:rPr>
          <w:rFonts w:hint="eastAsia" w:ascii="宋体" w:hAnsi="宋体" w:eastAsia="宋体" w:cs="宋体"/>
        </w:rPr>
        <w:t>5225253</w:t>
      </w:r>
      <w:r>
        <w:t>。</w:t>
      </w:r>
    </w:p>
    <w:p>
      <w:pPr>
        <w:pStyle w:val="2"/>
        <w:keepNext w:val="0"/>
        <w:keepLines w:val="0"/>
        <w:widowControl/>
        <w:suppressLineNumbers w:val="0"/>
        <w:spacing w:before="0" w:beforeAutospacing="0" w:after="0" w:afterAutospacing="0" w:line="420" w:lineRule="atLeast"/>
        <w:ind w:left="0" w:right="0" w:firstLine="420"/>
        <w:jc w:val="left"/>
      </w:pPr>
      <w:r>
        <w:t>办公时间：工作日</w:t>
      </w:r>
      <w:r>
        <w:rPr>
          <w:rFonts w:hint="eastAsia" w:ascii="宋体" w:hAnsi="宋体" w:eastAsia="宋体" w:cs="宋体"/>
        </w:rPr>
        <w:t>8</w:t>
      </w:r>
      <w:r>
        <w:t>:</w:t>
      </w:r>
      <w:r>
        <w:rPr>
          <w:rFonts w:hint="eastAsia" w:ascii="宋体" w:hAnsi="宋体" w:eastAsia="宋体" w:cs="宋体"/>
        </w:rPr>
        <w:t>30</w:t>
      </w:r>
      <w:r>
        <w:t>-</w:t>
      </w:r>
      <w:r>
        <w:rPr>
          <w:rFonts w:hint="eastAsia" w:ascii="宋体" w:hAnsi="宋体" w:eastAsia="宋体" w:cs="宋体"/>
        </w:rPr>
        <w:t>12</w:t>
      </w:r>
      <w:r>
        <w:t>:</w:t>
      </w:r>
      <w:r>
        <w:rPr>
          <w:rFonts w:hint="eastAsia" w:ascii="宋体" w:hAnsi="宋体" w:eastAsia="宋体" w:cs="宋体"/>
        </w:rPr>
        <w:t>00</w:t>
      </w:r>
      <w:r>
        <w:t>、</w:t>
      </w:r>
      <w:r>
        <w:rPr>
          <w:rFonts w:hint="eastAsia" w:ascii="宋体" w:hAnsi="宋体" w:eastAsia="宋体" w:cs="宋体"/>
        </w:rPr>
        <w:t>13</w:t>
      </w:r>
      <w:r>
        <w:t>:</w:t>
      </w:r>
      <w:r>
        <w:rPr>
          <w:rFonts w:hint="eastAsia" w:ascii="宋体" w:hAnsi="宋体" w:eastAsia="宋体" w:cs="宋体"/>
        </w:rPr>
        <w:t>30</w:t>
      </w:r>
      <w:r>
        <w:t>-</w:t>
      </w:r>
      <w:r>
        <w:rPr>
          <w:rFonts w:hint="eastAsia" w:ascii="宋体" w:hAnsi="宋体" w:eastAsia="宋体" w:cs="宋体"/>
        </w:rPr>
        <w:t>17</w:t>
      </w:r>
      <w:r>
        <w:t>:</w:t>
      </w:r>
      <w:r>
        <w:rPr>
          <w:rFonts w:hint="eastAsia" w:ascii="宋体" w:hAnsi="宋体" w:eastAsia="宋体" w:cs="宋体"/>
        </w:rPr>
        <w:t>00</w:t>
      </w:r>
      <w:r>
        <w:t>。</w:t>
      </w:r>
    </w:p>
    <w:p>
      <w:pPr>
        <w:pStyle w:val="2"/>
        <w:keepNext w:val="0"/>
        <w:keepLines w:val="0"/>
        <w:widowControl/>
        <w:suppressLineNumbers w:val="0"/>
        <w:spacing w:before="0" w:beforeAutospacing="0" w:after="0" w:afterAutospacing="0" w:line="420" w:lineRule="atLeast"/>
        <w:ind w:left="0" w:right="0" w:firstLine="420"/>
        <w:jc w:val="left"/>
      </w:pPr>
      <w:r>
        <w:t>E-mail：wbapec@wh.shandong.cn。</w:t>
      </w:r>
    </w:p>
    <w:p>
      <w:pPr>
        <w:pStyle w:val="2"/>
        <w:keepNext w:val="0"/>
        <w:keepLines w:val="0"/>
        <w:widowControl/>
        <w:suppressLineNumbers w:val="0"/>
        <w:spacing w:before="0" w:beforeAutospacing="0" w:after="0" w:afterAutospacing="0" w:line="420" w:lineRule="atLeast"/>
        <w:ind w:left="0" w:right="0" w:firstLine="420"/>
        <w:jc w:val="left"/>
      </w:pPr>
      <w:r>
        <w:t>QQ咨询与交流群：</w:t>
      </w:r>
      <w:r>
        <w:rPr>
          <w:rFonts w:hint="eastAsia" w:ascii="宋体" w:hAnsi="宋体" w:eastAsia="宋体" w:cs="宋体"/>
        </w:rPr>
        <w:t>321678461</w:t>
      </w:r>
      <w:r>
        <w:t>。</w:t>
      </w:r>
    </w:p>
    <w:p>
      <w:pPr>
        <w:pStyle w:val="2"/>
        <w:keepNext w:val="0"/>
        <w:keepLines w:val="0"/>
        <w:widowControl/>
        <w:suppressLineNumbers w:val="0"/>
        <w:spacing w:before="0" w:beforeAutospacing="0" w:after="0" w:afterAutospacing="0" w:line="420" w:lineRule="atLeast"/>
        <w:ind w:left="0" w:right="0" w:firstLine="420"/>
        <w:jc w:val="left"/>
        <w:rPr>
          <w:rFonts w:hint="eastAsia" w:ascii="黑体" w:hAnsi="黑体" w:eastAsia="黑体" w:cs="黑体"/>
        </w:rPr>
      </w:pPr>
      <w:r>
        <w:rPr>
          <w:rFonts w:hint="eastAsia" w:ascii="黑体" w:hAnsi="黑体" w:eastAsia="黑体" w:cs="黑体"/>
        </w:rPr>
        <w:t>七、办理时限</w:t>
      </w:r>
    </w:p>
    <w:p>
      <w:pPr>
        <w:pStyle w:val="2"/>
        <w:keepNext w:val="0"/>
        <w:keepLines w:val="0"/>
        <w:widowControl/>
        <w:suppressLineNumbers w:val="0"/>
        <w:spacing w:before="0" w:beforeAutospacing="0" w:after="0" w:afterAutospacing="0" w:line="420" w:lineRule="atLeast"/>
        <w:ind w:left="0" w:right="0" w:firstLine="420"/>
        <w:jc w:val="left"/>
      </w:pPr>
      <w:r>
        <w:t>受理日起</w:t>
      </w:r>
      <w:r>
        <w:rPr>
          <w:rFonts w:hint="eastAsia" w:ascii="宋体" w:hAnsi="宋体" w:eastAsia="宋体" w:cs="宋体"/>
        </w:rPr>
        <w:t>5</w:t>
      </w:r>
      <w:r>
        <w:t>个工作日内，前台电话通知申办企业审核结果。审核结果为“同意”的，通知企业提交电子版材料；审核结果为“不同意”的，告知理由。</w:t>
      </w:r>
    </w:p>
    <w:p>
      <w:pPr>
        <w:pStyle w:val="2"/>
        <w:keepNext w:val="0"/>
        <w:keepLines w:val="0"/>
        <w:widowControl/>
        <w:suppressLineNumbers w:val="0"/>
        <w:spacing w:before="0" w:beforeAutospacing="0" w:after="0" w:afterAutospacing="0" w:line="420" w:lineRule="atLeast"/>
        <w:ind w:left="0" w:right="0" w:firstLine="420"/>
        <w:jc w:val="left"/>
      </w:pPr>
      <w:r>
        <w:t>企业提交电子版材料后，市外办及时上报外交部领事司审批，待</w:t>
      </w:r>
      <w:r>
        <w:rPr>
          <w:rFonts w:hint="eastAsia" w:ascii="宋体" w:hAnsi="宋体" w:eastAsia="宋体" w:cs="宋体"/>
        </w:rPr>
        <w:t>16</w:t>
      </w:r>
      <w:r>
        <w:t>个经济体批准完毕后，外交部领事司为申请人制卡。因各APEC经济体审批无固定时限，自上报外交部到领取APEC卡所需时间通常为</w:t>
      </w:r>
      <w:r>
        <w:rPr>
          <w:rFonts w:hint="eastAsia" w:ascii="宋体" w:hAnsi="宋体" w:eastAsia="宋体" w:cs="宋体"/>
        </w:rPr>
        <w:t>4</w:t>
      </w:r>
      <w:r>
        <w:t>-</w:t>
      </w:r>
      <w:r>
        <w:rPr>
          <w:rFonts w:hint="eastAsia" w:ascii="宋体" w:hAnsi="宋体" w:eastAsia="宋体" w:cs="宋体"/>
        </w:rPr>
        <w:t>6</w:t>
      </w:r>
      <w:r>
        <w:t>个月不等。</w:t>
      </w:r>
    </w:p>
    <w:p>
      <w:pPr>
        <w:pStyle w:val="2"/>
        <w:keepNext w:val="0"/>
        <w:keepLines w:val="0"/>
        <w:widowControl/>
        <w:suppressLineNumbers w:val="0"/>
        <w:spacing w:before="0" w:beforeAutospacing="0" w:after="0" w:afterAutospacing="0" w:line="420" w:lineRule="atLeast"/>
        <w:ind w:left="0" w:right="0" w:firstLine="420"/>
        <w:jc w:val="left"/>
        <w:rPr>
          <w:rFonts w:hint="eastAsia" w:ascii="黑体" w:hAnsi="黑体" w:eastAsia="黑体" w:cs="黑体"/>
        </w:rPr>
      </w:pPr>
      <w:r>
        <w:rPr>
          <w:rFonts w:hint="eastAsia" w:ascii="黑体" w:hAnsi="黑体" w:eastAsia="黑体" w:cs="黑体"/>
        </w:rPr>
        <w:t>八、收费标准</w:t>
      </w:r>
    </w:p>
    <w:p>
      <w:pPr>
        <w:pStyle w:val="2"/>
        <w:keepNext w:val="0"/>
        <w:keepLines w:val="0"/>
        <w:widowControl/>
        <w:suppressLineNumbers w:val="0"/>
        <w:spacing w:before="0" w:beforeAutospacing="0" w:after="0" w:afterAutospacing="0" w:line="420" w:lineRule="atLeast"/>
        <w:ind w:left="0" w:right="0" w:firstLine="420"/>
        <w:jc w:val="left"/>
      </w:pPr>
      <w:r>
        <w:t>市外办代外交领事服务中心收取手续费</w:t>
      </w:r>
      <w:r>
        <w:rPr>
          <w:rFonts w:hint="eastAsia" w:ascii="宋体" w:hAnsi="宋体" w:eastAsia="宋体" w:cs="宋体"/>
        </w:rPr>
        <w:t>720</w:t>
      </w:r>
      <w:r>
        <w:t>元/卡。</w:t>
      </w:r>
    </w:p>
    <w:p>
      <w:pPr>
        <w:pStyle w:val="2"/>
        <w:keepNext w:val="0"/>
        <w:keepLines w:val="0"/>
        <w:widowControl/>
        <w:suppressLineNumbers w:val="0"/>
        <w:spacing w:before="0" w:beforeAutospacing="0" w:after="0" w:afterAutospacing="0" w:line="420" w:lineRule="atLeast"/>
        <w:ind w:left="0" w:right="0" w:firstLine="420"/>
        <w:jc w:val="left"/>
        <w:rPr>
          <w:rFonts w:hint="eastAsia" w:ascii="黑体" w:hAnsi="黑体" w:eastAsia="黑体" w:cs="黑体"/>
        </w:rPr>
      </w:pPr>
      <w:r>
        <w:rPr>
          <w:rFonts w:hint="eastAsia" w:ascii="黑体" w:hAnsi="黑体" w:eastAsia="黑体" w:cs="黑体"/>
          <w:lang w:eastAsia="zh-CN"/>
        </w:rPr>
        <w:t>九</w:t>
      </w:r>
      <w:r>
        <w:rPr>
          <w:rFonts w:hint="eastAsia" w:ascii="黑体" w:hAnsi="黑体" w:eastAsia="黑体" w:cs="黑体"/>
        </w:rPr>
        <w:t>、办理流程</w:t>
      </w:r>
    </w:p>
    <w:p>
      <w:pPr>
        <w:pStyle w:val="2"/>
        <w:keepNext w:val="0"/>
        <w:keepLines w:val="0"/>
        <w:widowControl/>
        <w:suppressLineNumbers w:val="0"/>
        <w:spacing w:before="0" w:beforeAutospacing="0" w:after="0" w:afterAutospacing="0" w:line="420" w:lineRule="atLeast"/>
        <w:ind w:left="0" w:right="0" w:firstLine="420"/>
        <w:jc w:val="left"/>
      </w:pPr>
      <w:r>
        <w:t>（一）申办企业按要求准备纸质材料，提交至市外办前台。</w:t>
      </w:r>
    </w:p>
    <w:p>
      <w:pPr>
        <w:pStyle w:val="2"/>
        <w:keepNext w:val="0"/>
        <w:keepLines w:val="0"/>
        <w:widowControl/>
        <w:suppressLineNumbers w:val="0"/>
        <w:spacing w:before="0" w:beforeAutospacing="0" w:after="0" w:afterAutospacing="0" w:line="420" w:lineRule="atLeast"/>
        <w:ind w:left="0" w:right="0" w:firstLine="420"/>
        <w:jc w:val="left"/>
      </w:pPr>
      <w:r>
        <w:t>（二）前台受理（材料齐全，予以受理；材料不符合要求，一次性告知需补充的事项）。</w:t>
      </w:r>
    </w:p>
    <w:p>
      <w:pPr>
        <w:pStyle w:val="2"/>
        <w:keepNext w:val="0"/>
        <w:keepLines w:val="0"/>
        <w:widowControl/>
        <w:suppressLineNumbers w:val="0"/>
        <w:spacing w:before="0" w:beforeAutospacing="0" w:after="0" w:afterAutospacing="0" w:line="420" w:lineRule="atLeast"/>
        <w:ind w:left="0" w:right="0" w:firstLine="420"/>
        <w:jc w:val="left"/>
      </w:pPr>
      <w:r>
        <w:t>（三）科室负责人审签。</w:t>
      </w:r>
    </w:p>
    <w:p>
      <w:pPr>
        <w:pStyle w:val="2"/>
        <w:keepNext w:val="0"/>
        <w:keepLines w:val="0"/>
        <w:widowControl/>
        <w:suppressLineNumbers w:val="0"/>
        <w:spacing w:before="0" w:beforeAutospacing="0" w:after="0" w:afterAutospacing="0" w:line="420" w:lineRule="atLeast"/>
        <w:ind w:left="0" w:right="0" w:firstLine="420"/>
        <w:jc w:val="left"/>
      </w:pPr>
      <w:r>
        <w:t>（四）办分管负责人或主要负责人审签。</w:t>
      </w:r>
    </w:p>
    <w:p>
      <w:pPr>
        <w:pStyle w:val="2"/>
        <w:keepNext w:val="0"/>
        <w:keepLines w:val="0"/>
        <w:widowControl/>
        <w:suppressLineNumbers w:val="0"/>
        <w:spacing w:before="0" w:beforeAutospacing="0" w:after="0" w:afterAutospacing="0" w:line="420" w:lineRule="atLeast"/>
        <w:ind w:left="0" w:right="0" w:firstLine="420"/>
        <w:jc w:val="left"/>
      </w:pPr>
      <w:r>
        <w:t>（五）受理日起</w:t>
      </w:r>
      <w:r>
        <w:rPr>
          <w:rFonts w:hint="eastAsia" w:ascii="宋体" w:hAnsi="宋体" w:eastAsia="宋体" w:cs="宋体"/>
        </w:rPr>
        <w:t>5</w:t>
      </w:r>
      <w:r>
        <w:t>个工作日内，前台电话通知申办企业审核结果。审核结果为“同意”的，通知企业提交电子版材料；审核结果为“不同意”的，告知理由。</w:t>
      </w:r>
    </w:p>
    <w:p>
      <w:pPr>
        <w:pStyle w:val="2"/>
        <w:keepNext w:val="0"/>
        <w:keepLines w:val="0"/>
        <w:widowControl/>
        <w:suppressLineNumbers w:val="0"/>
        <w:spacing w:before="0" w:beforeAutospacing="0" w:after="0" w:afterAutospacing="0" w:line="420" w:lineRule="atLeast"/>
        <w:ind w:left="0" w:right="0" w:firstLine="420"/>
        <w:jc w:val="left"/>
      </w:pPr>
      <w:r>
        <w:t>（六）申办企业提交相关电子版材料。</w:t>
      </w:r>
    </w:p>
    <w:p>
      <w:pPr>
        <w:pStyle w:val="2"/>
        <w:keepNext w:val="0"/>
        <w:keepLines w:val="0"/>
        <w:widowControl/>
        <w:suppressLineNumbers w:val="0"/>
        <w:spacing w:before="0" w:beforeAutospacing="0" w:after="0" w:afterAutospacing="0" w:line="420" w:lineRule="atLeast"/>
        <w:ind w:left="0" w:right="0" w:firstLine="420"/>
        <w:jc w:val="left"/>
      </w:pPr>
      <w:r>
        <w:t>（七）前台将电子版材料及时通过系统上报外交部。</w:t>
      </w:r>
    </w:p>
    <w:p>
      <w:pPr>
        <w:pStyle w:val="2"/>
        <w:keepNext w:val="0"/>
        <w:keepLines w:val="0"/>
        <w:widowControl/>
        <w:suppressLineNumbers w:val="0"/>
        <w:spacing w:before="0" w:beforeAutospacing="0" w:after="0" w:afterAutospacing="0" w:line="420" w:lineRule="atLeast"/>
        <w:ind w:left="0" w:right="0" w:firstLine="420"/>
        <w:jc w:val="left"/>
      </w:pPr>
      <w:r>
        <w:t>（八）外交部按规定程序审核批准后推送至各APEC经济体审批。</w:t>
      </w:r>
    </w:p>
    <w:p>
      <w:pPr>
        <w:pStyle w:val="2"/>
        <w:keepNext w:val="0"/>
        <w:keepLines w:val="0"/>
        <w:widowControl/>
        <w:suppressLineNumbers w:val="0"/>
        <w:spacing w:before="0" w:beforeAutospacing="0" w:after="0" w:afterAutospacing="0" w:line="420" w:lineRule="atLeast"/>
        <w:ind w:left="0" w:right="0" w:firstLine="420"/>
        <w:jc w:val="left"/>
      </w:pPr>
      <w:r>
        <w:t>（九）APEC经济体审批完成后外交部为申请人制卡。</w:t>
      </w:r>
    </w:p>
    <w:p>
      <w:pPr>
        <w:pStyle w:val="2"/>
        <w:keepNext w:val="0"/>
        <w:keepLines w:val="0"/>
        <w:widowControl/>
        <w:suppressLineNumbers w:val="0"/>
        <w:spacing w:before="0" w:beforeAutospacing="0" w:after="0" w:afterAutospacing="0" w:line="420" w:lineRule="atLeast"/>
        <w:ind w:left="0" w:right="0" w:firstLine="420"/>
        <w:jc w:val="left"/>
      </w:pPr>
      <w:r>
        <w:t>（十）外交部每周五邮寄新卡至市外办。</w:t>
      </w:r>
    </w:p>
    <w:p>
      <w:pPr>
        <w:pStyle w:val="2"/>
        <w:keepNext w:val="0"/>
        <w:keepLines w:val="0"/>
        <w:widowControl/>
        <w:suppressLineNumbers w:val="0"/>
        <w:spacing w:before="0" w:beforeAutospacing="0" w:after="0" w:afterAutospacing="0" w:line="420" w:lineRule="atLeast"/>
        <w:ind w:left="0" w:right="0" w:firstLine="420"/>
        <w:jc w:val="left"/>
      </w:pPr>
      <w:r>
        <w:t>（十一）市外办通知申办企业领取APEC卡。</w:t>
      </w:r>
    </w:p>
    <w:p>
      <w:pPr>
        <w:pStyle w:val="2"/>
        <w:keepNext w:val="0"/>
        <w:keepLines w:val="0"/>
        <w:widowControl/>
        <w:suppressLineNumbers w:val="0"/>
        <w:spacing w:before="0" w:beforeAutospacing="0" w:after="0" w:afterAutospacing="0" w:line="420" w:lineRule="atLeast"/>
        <w:ind w:left="0" w:right="0" w:firstLine="420"/>
        <w:jc w:val="left"/>
      </w:pPr>
      <w:r>
        <w:t>申办企业提交材料后，接到缴费通知后在第（六）个环节缴费，费用为</w:t>
      </w:r>
      <w:r>
        <w:rPr>
          <w:rFonts w:hint="eastAsia" w:ascii="宋体" w:hAnsi="宋体" w:eastAsia="宋体" w:cs="宋体"/>
        </w:rPr>
        <w:t>720</w:t>
      </w:r>
      <w:r>
        <w:t>元/卡。因各APEC经济体审批无固定时限，自上报外交部到领取APEC卡所需时间通常为</w:t>
      </w:r>
      <w:r>
        <w:rPr>
          <w:rFonts w:hint="eastAsia" w:ascii="宋体" w:hAnsi="宋体" w:eastAsia="宋体" w:cs="宋体"/>
        </w:rPr>
        <w:t>4</w:t>
      </w:r>
      <w:r>
        <w:t>-</w:t>
      </w:r>
      <w:r>
        <w:rPr>
          <w:rFonts w:hint="eastAsia" w:ascii="宋体" w:hAnsi="宋体" w:eastAsia="宋体" w:cs="宋体"/>
        </w:rPr>
        <w:t>6</w:t>
      </w:r>
      <w:r>
        <w:t>个月不等。</w:t>
      </w:r>
    </w:p>
    <w:p>
      <w:pPr>
        <w:pStyle w:val="2"/>
        <w:keepNext w:val="0"/>
        <w:keepLines w:val="0"/>
        <w:widowControl/>
        <w:suppressLineNumbers w:val="0"/>
        <w:spacing w:before="0" w:beforeAutospacing="0" w:after="0" w:afterAutospacing="0" w:line="420" w:lineRule="atLeast"/>
        <w:ind w:left="0" w:right="0" w:firstLine="420"/>
        <w:jc w:val="left"/>
      </w:pPr>
    </w:p>
    <w:p>
      <w:pPr>
        <w:pStyle w:val="2"/>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color w:val="auto"/>
          <w:sz w:val="32"/>
          <w:szCs w:val="32"/>
        </w:rPr>
      </w:pPr>
    </w:p>
    <w:p>
      <w:pPr>
        <w:pStyle w:val="2"/>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color w:val="auto"/>
          <w:sz w:val="32"/>
          <w:szCs w:val="32"/>
        </w:rPr>
      </w:pPr>
    </w:p>
    <w:p>
      <w:pPr>
        <w:pStyle w:val="2"/>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color w:val="auto"/>
          <w:sz w:val="32"/>
          <w:szCs w:val="32"/>
          <w:lang w:val="en-US" w:eastAsia="zh-CN"/>
        </w:rPr>
      </w:pPr>
    </w:p>
    <w:p>
      <w:pPr>
        <w:pStyle w:val="2"/>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color w:val="auto"/>
          <w:sz w:val="32"/>
          <w:szCs w:val="32"/>
          <w:lang w:val="en-US" w:eastAsia="zh-CN"/>
        </w:rPr>
      </w:pPr>
    </w:p>
    <w:p>
      <w:pPr>
        <w:pStyle w:val="2"/>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color w:val="auto"/>
          <w:sz w:val="32"/>
          <w:szCs w:val="32"/>
          <w:lang w:val="en-US" w:eastAsia="zh-CN"/>
        </w:rPr>
      </w:pPr>
    </w:p>
    <w:p>
      <w:pPr>
        <w:pStyle w:val="2"/>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color w:val="auto"/>
          <w:sz w:val="32"/>
          <w:szCs w:val="32"/>
          <w:lang w:val="en-US" w:eastAsia="zh-CN"/>
        </w:rPr>
      </w:pPr>
    </w:p>
    <w:p>
      <w:pPr>
        <w:pStyle w:val="2"/>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color w:val="auto"/>
          <w:sz w:val="32"/>
          <w:szCs w:val="32"/>
          <w:lang w:val="en-US" w:eastAsia="zh-CN"/>
        </w:rPr>
      </w:pPr>
    </w:p>
    <w:p>
      <w:pPr>
        <w:numPr>
          <w:ilvl w:val="0"/>
          <w:numId w:val="0"/>
        </w:numPr>
        <w:jc w:val="center"/>
        <w:rPr>
          <w:rFonts w:hint="eastAsia" w:ascii="黑体" w:hAnsi="黑体" w:eastAsia="黑体" w:cs="黑体"/>
          <w:color w:val="auto"/>
          <w:sz w:val="28"/>
          <w:szCs w:val="28"/>
          <w:lang w:val="en-US" w:eastAsia="zh-CN"/>
        </w:rPr>
      </w:pPr>
      <w:r>
        <w:rPr>
          <w:rFonts w:hint="eastAsia" w:ascii="方正小标宋简体" w:hAnsi="方正小标宋简体" w:eastAsia="方正小标宋简体" w:cs="方正小标宋简体"/>
          <w:color w:val="auto"/>
          <w:sz w:val="40"/>
          <w:szCs w:val="40"/>
          <w:lang w:val="en-US" w:eastAsia="zh-CN"/>
        </w:rPr>
        <w:t>APEC商务旅行卡业务流程图</w:t>
      </w:r>
    </w:p>
    <w:p>
      <w:pPr>
        <w:numPr>
          <w:ilvl w:val="0"/>
          <w:numId w:val="0"/>
        </w:numPr>
        <w:jc w:val="both"/>
        <w:rPr>
          <w:rFonts w:hint="eastAsia" w:ascii="黑体" w:hAnsi="黑体" w:eastAsia="黑体" w:cs="黑体"/>
          <w:color w:val="auto"/>
          <w:sz w:val="28"/>
          <w:szCs w:val="28"/>
          <w:lang w:val="en-US" w:eastAsia="zh-CN"/>
        </w:rPr>
      </w:pPr>
      <w:r>
        <w:rPr>
          <w:rFonts w:hint="eastAsia" w:ascii="黑体" w:hAnsi="黑体" w:eastAsia="黑体" w:cs="黑体"/>
          <w:color w:val="auto"/>
          <w:sz w:val="28"/>
          <w:szCs w:val="22"/>
        </w:rPr>
        <mc:AlternateContent>
          <mc:Choice Requires="wps">
            <w:drawing>
              <wp:anchor distT="0" distB="0" distL="114300" distR="114300" simplePos="0" relativeHeight="251660288" behindDoc="0" locked="0" layoutInCell="1" allowOverlap="1">
                <wp:simplePos x="0" y="0"/>
                <wp:positionH relativeFrom="column">
                  <wp:posOffset>1498600</wp:posOffset>
                </wp:positionH>
                <wp:positionV relativeFrom="paragraph">
                  <wp:posOffset>382905</wp:posOffset>
                </wp:positionV>
                <wp:extent cx="2400935" cy="323850"/>
                <wp:effectExtent l="4445" t="4445" r="13970" b="14605"/>
                <wp:wrapNone/>
                <wp:docPr id="1" name="文本框 1"/>
                <wp:cNvGraphicFramePr/>
                <a:graphic xmlns:a="http://schemas.openxmlformats.org/drawingml/2006/main">
                  <a:graphicData uri="http://schemas.microsoft.com/office/word/2010/wordprocessingShape">
                    <wps:wsp>
                      <wps:cNvSpPr txBox="1"/>
                      <wps:spPr>
                        <a:xfrm>
                          <a:off x="2103755" y="1639570"/>
                          <a:ext cx="2400935" cy="3238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①申办企业提交纸质材料</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18pt;margin-top:30.15pt;height:25.5pt;width:189.05pt;z-index:251660288;mso-width-relative:page;mso-height-relative:page;" fillcolor="#FFFFFF [3201]" filled="t" stroked="t" coordsize="21600,21600" o:gfxdata="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D3kSaHZAAAACgEAAA8AAAAAAAAAAQAgAAAAIgAAAGRycy9kb3ducmV2LnhtbFBLAQIUABQA&#10;AAAIAIdO4kBO3PL4YQIAAMMEAAAOAAAAAAAAAAEAIAAAACgBAABkcnMvZTJvRG9jLnhtbFBLBQYA&#10;AAAABgAGAFkBAAD7BQAAAAA=&#10;">
                <v:fill on="t" focussize="0,0"/>
                <v:stroke weight="0.5pt" color="#000000 [3204]" joinstyle="round"/>
                <v:imagedata o:title=""/>
                <o:lock v:ext="edit" aspectratio="f"/>
                <v:textbox style="mso-fit-shape-to-text:t;">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①申办企业提交纸质材料</w:t>
                      </w:r>
                    </w:p>
                  </w:txbxContent>
                </v:textbox>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59264" behindDoc="0" locked="0" layoutInCell="1" allowOverlap="1">
                <wp:simplePos x="0" y="0"/>
                <wp:positionH relativeFrom="column">
                  <wp:posOffset>2699385</wp:posOffset>
                </wp:positionH>
                <wp:positionV relativeFrom="paragraph">
                  <wp:posOffset>678815</wp:posOffset>
                </wp:positionV>
                <wp:extent cx="42545" cy="6108700"/>
                <wp:effectExtent l="6985" t="0" r="64770" b="6350"/>
                <wp:wrapNone/>
                <wp:docPr id="4" name="直接箭头连接符 4"/>
                <wp:cNvGraphicFramePr/>
                <a:graphic xmlns:a="http://schemas.openxmlformats.org/drawingml/2006/main">
                  <a:graphicData uri="http://schemas.microsoft.com/office/word/2010/wordprocessingShape">
                    <wps:wsp>
                      <wps:cNvCnPr>
                        <a:stCxn id="1" idx="2"/>
                        <a:endCxn id="28" idx="0"/>
                      </wps:cNvCnPr>
                      <wps:spPr>
                        <a:xfrm>
                          <a:off x="3813175" y="2082165"/>
                          <a:ext cx="42545" cy="610870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12.55pt;margin-top:53.45pt;height:481pt;width:3.35pt;z-index:251659264;mso-width-relative:page;mso-height-relative:page;" filled="f" stroked="t" coordsize="21600,21600" o:gfxdata="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ClIaYLaAAAADAEAAA8AAAAAAAAAAQAgAAAAIgAAAGRycy9k&#10;b3ducmV2LnhtbFBLAQIUABQAAAAIAIdO4kDZ8hRrOQIAAEEEAAAOAAAAAAAAAAEAIAAAACkBAABk&#10;cnMvZTJvRG9jLnhtbFBLBQYAAAAABgAGAFkBAADUBQAAAAA=&#10;">
                <v:fill on="f" focussize="0,0"/>
                <v:stroke weight="0.5pt" color="#000000 [3200]" miterlimit="8" joinstyle="miter" endarrow="open"/>
                <v:imagedata o:title=""/>
                <o:lock v:ext="edit" aspectratio="f"/>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70528" behindDoc="0" locked="0" layoutInCell="1" allowOverlap="1">
                <wp:simplePos x="0" y="0"/>
                <wp:positionH relativeFrom="column">
                  <wp:posOffset>5170805</wp:posOffset>
                </wp:positionH>
                <wp:positionV relativeFrom="paragraph">
                  <wp:posOffset>5883910</wp:posOffset>
                </wp:positionV>
                <wp:extent cx="942340" cy="628650"/>
                <wp:effectExtent l="4445" t="4445" r="5715" b="14605"/>
                <wp:wrapNone/>
                <wp:docPr id="30" name="文本框 30"/>
                <wp:cNvGraphicFramePr/>
                <a:graphic xmlns:a="http://schemas.openxmlformats.org/drawingml/2006/main">
                  <a:graphicData uri="http://schemas.microsoft.com/office/word/2010/wordprocessingShape">
                    <wps:wsp>
                      <wps:cNvSpPr txBox="1"/>
                      <wps:spPr>
                        <a:xfrm>
                          <a:off x="6380480" y="7268845"/>
                          <a:ext cx="942340" cy="62865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仿宋_GB2312" w:hAnsi="仿宋_GB2312" w:eastAsia="仿宋_GB2312" w:cs="仿宋_GB2312"/>
                                <w:sz w:val="20"/>
                                <w:szCs w:val="22"/>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07.15pt;margin-top:463.3pt;height:49.5pt;width:74.2pt;z-index:251670528;mso-width-relative:page;mso-height-relative:page;" fillcolor="#FFFFFF [3201]" filled="t" stroked="t" coordsize="21600,21600" o:gfxdata="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MDH&#10;dPraAAAADAEAAA8AAAAAAAAAAQAgAAAAIgAAAGRycy9kb3ducmV2LnhtbFBLAQIUABQAAAAIAIdO&#10;4kDNj4RmWgIAAMUEAAAOAAAAAAAAAAEAIAAAACkBAABkcnMvZTJvRG9jLnhtbFBLBQYAAAAABgAG&#10;AFkBAAD1BQAAAAA=&#10;">
                <v:fill on="t" focussize="0,0"/>
                <v:stroke weight="0.5pt" color="#FFFFFF [3212]" joinstyle="round"/>
                <v:imagedata o:title=""/>
                <o:lock v:ext="edit" aspectratio="f"/>
                <v:textbox>
                  <w:txbxContent>
                    <w:p>
                      <w:pPr>
                        <w:rPr>
                          <w:rFonts w:hint="eastAsia" w:ascii="仿宋_GB2312" w:hAnsi="仿宋_GB2312" w:eastAsia="仿宋_GB2312" w:cs="仿宋_GB2312"/>
                          <w:sz w:val="20"/>
                          <w:szCs w:val="22"/>
                          <w:lang w:val="en-US" w:eastAsia="zh-CN"/>
                        </w:rPr>
                      </w:pPr>
                    </w:p>
                  </w:txbxContent>
                </v:textbox>
              </v:shape>
            </w:pict>
          </mc:Fallback>
        </mc:AlternateContent>
      </w:r>
    </w:p>
    <w:p>
      <w:pPr>
        <w:numPr>
          <w:ilvl w:val="0"/>
          <w:numId w:val="0"/>
        </w:numPr>
        <w:jc w:val="both"/>
        <w:rPr>
          <w:rFonts w:hint="eastAsia" w:ascii="黑体" w:hAnsi="黑体" w:eastAsia="黑体" w:cs="黑体"/>
          <w:color w:val="auto"/>
          <w:sz w:val="28"/>
          <w:szCs w:val="28"/>
          <w:lang w:val="en-US" w:eastAsia="zh-CN"/>
        </w:rPr>
      </w:pPr>
      <w:r>
        <w:rPr>
          <w:rFonts w:hint="eastAsia" w:ascii="黑体" w:hAnsi="黑体" w:eastAsia="黑体" w:cs="黑体"/>
          <w:color w:val="auto"/>
          <w:sz w:val="28"/>
          <w:szCs w:val="22"/>
        </w:rPr>
        <mc:AlternateContent>
          <mc:Choice Requires="wps">
            <w:drawing>
              <wp:anchor distT="0" distB="0" distL="114300" distR="114300" simplePos="0" relativeHeight="251663360" behindDoc="0" locked="0" layoutInCell="1" allowOverlap="1">
                <wp:simplePos x="0" y="0"/>
                <wp:positionH relativeFrom="column">
                  <wp:posOffset>1056640</wp:posOffset>
                </wp:positionH>
                <wp:positionV relativeFrom="paragraph">
                  <wp:posOffset>2470785</wp:posOffset>
                </wp:positionV>
                <wp:extent cx="3305810" cy="352425"/>
                <wp:effectExtent l="4445" t="4445" r="23495" b="5080"/>
                <wp:wrapNone/>
                <wp:docPr id="14" name="文本框 14"/>
                <wp:cNvGraphicFramePr/>
                <a:graphic xmlns:a="http://schemas.openxmlformats.org/drawingml/2006/main">
                  <a:graphicData uri="http://schemas.microsoft.com/office/word/2010/wordprocessingShape">
                    <wps:wsp>
                      <wps:cNvSpPr txBox="1"/>
                      <wps:spPr>
                        <a:xfrm>
                          <a:off x="1960880" y="5071110"/>
                          <a:ext cx="3305810" cy="3524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eastAsia="zh-CN"/>
                              </w:rPr>
                              <w:t>⑤受理日起</w:t>
                            </w:r>
                            <w:r>
                              <w:rPr>
                                <w:rFonts w:hint="eastAsia" w:asciiTheme="minorEastAsia" w:hAnsiTheme="minorEastAsia" w:eastAsiaTheme="minorEastAsia" w:cstheme="minorEastAsia"/>
                                <w:sz w:val="21"/>
                                <w:szCs w:val="21"/>
                                <w:lang w:val="en-US" w:eastAsia="zh-CN"/>
                              </w:rPr>
                              <w:t>5个工作日内，前台电话通知</w:t>
                            </w:r>
                            <w:r>
                              <w:rPr>
                                <w:rFonts w:hint="eastAsia" w:asciiTheme="minorEastAsia" w:hAnsiTheme="minorEastAsia" w:eastAsiaTheme="minorEastAsia" w:cstheme="minorEastAsia"/>
                                <w:color w:val="333333"/>
                                <w:kern w:val="0"/>
                                <w:sz w:val="21"/>
                                <w:szCs w:val="21"/>
                                <w:lang w:val="en-US" w:eastAsia="zh-CN" w:bidi="ar"/>
                              </w:rPr>
                              <w:t>审核结果</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83.2pt;margin-top:194.55pt;height:27.75pt;width:260.3pt;z-index:251663360;mso-width-relative:page;mso-height-relative:page;" fillcolor="#FFFFFF [3201]" filled="t" stroked="t" coordsize="21600,21600" o:gfxdata="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K724inaAAAACwEAAA8AAAAAAAAAAQAgAAAAIgAAAGRycy9kb3ducmV2LnhtbFBLAQIU&#10;ABQAAAAIAIdO4kCnutp2YwIAAMUEAAAOAAAAAAAAAAEAIAAAACkBAABkcnMvZTJvRG9jLnhtbFBL&#10;BQYAAAAABgAGAFkBAAD+BQAAAAA=&#10;">
                <v:fill on="t" focussize="0,0"/>
                <v:stroke weight="0.5pt" color="#000000 [3204]" joinstyle="round"/>
                <v:imagedata o:title=""/>
                <o:lock v:ext="edit" aspectratio="f"/>
                <v:textbox style="mso-fit-shape-to-text:t;">
                  <w:txbxContent>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eastAsia="zh-CN"/>
                        </w:rPr>
                        <w:t>⑤受理日起</w:t>
                      </w:r>
                      <w:r>
                        <w:rPr>
                          <w:rFonts w:hint="eastAsia" w:asciiTheme="minorEastAsia" w:hAnsiTheme="minorEastAsia" w:eastAsiaTheme="minorEastAsia" w:cstheme="minorEastAsia"/>
                          <w:sz w:val="21"/>
                          <w:szCs w:val="21"/>
                          <w:lang w:val="en-US" w:eastAsia="zh-CN"/>
                        </w:rPr>
                        <w:t>5个工作日内，前台电话通知</w:t>
                      </w:r>
                      <w:r>
                        <w:rPr>
                          <w:rFonts w:hint="eastAsia" w:asciiTheme="minorEastAsia" w:hAnsiTheme="minorEastAsia" w:eastAsiaTheme="minorEastAsia" w:cstheme="minorEastAsia"/>
                          <w:color w:val="333333"/>
                          <w:kern w:val="0"/>
                          <w:sz w:val="21"/>
                          <w:szCs w:val="21"/>
                          <w:lang w:val="en-US" w:eastAsia="zh-CN" w:bidi="ar"/>
                        </w:rPr>
                        <w:t>审核结果</w:t>
                      </w:r>
                    </w:p>
                  </w:txbxContent>
                </v:textbox>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64384" behindDoc="0" locked="0" layoutInCell="1" allowOverlap="1">
                <wp:simplePos x="0" y="0"/>
                <wp:positionH relativeFrom="column">
                  <wp:posOffset>1056640</wp:posOffset>
                </wp:positionH>
                <wp:positionV relativeFrom="paragraph">
                  <wp:posOffset>3204210</wp:posOffset>
                </wp:positionV>
                <wp:extent cx="3324860" cy="314325"/>
                <wp:effectExtent l="4445" t="4445" r="23495" b="5080"/>
                <wp:wrapNone/>
                <wp:docPr id="17" name="文本框 17"/>
                <wp:cNvGraphicFramePr/>
                <a:graphic xmlns:a="http://schemas.openxmlformats.org/drawingml/2006/main">
                  <a:graphicData uri="http://schemas.microsoft.com/office/word/2010/wordprocessingShape">
                    <wps:wsp>
                      <wps:cNvSpPr txBox="1"/>
                      <wps:spPr>
                        <a:xfrm>
                          <a:off x="2046605" y="6137910"/>
                          <a:ext cx="3324860" cy="3143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⑥申办企业提交相关电子版材料</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83.2pt;margin-top:252.3pt;height:24.75pt;width:261.8pt;z-index:251664384;mso-width-relative:page;mso-height-relative:page;" fillcolor="#FFFFFF [3201]" filled="t" stroked="t" coordsize="21600,21600" o:gfxdata="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HXV4TzZAAAACwEAAA8AAAAAAAAAAQAgAAAAIgAAAGRycy9kb3ducmV2LnhtbFBLAQIU&#10;ABQAAAAIAIdO4kAPUHhaZAIAAMUEAAAOAAAAAAAAAAEAIAAAACgBAABkcnMvZTJvRG9jLnhtbFBL&#10;BQYAAAAABgAGAFkBAAD+BQAAAAA=&#10;">
                <v:fill on="t" focussize="0,0"/>
                <v:stroke weight="0.5pt" color="#000000 [3204]" joinstyle="round"/>
                <v:imagedata o:title=""/>
                <o:lock v:ext="edit" aspectratio="f"/>
                <v:textbox style="mso-fit-shape-to-text:t;">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⑥申办企业提交相关电子版材料</w:t>
                      </w:r>
                    </w:p>
                  </w:txbxContent>
                </v:textbox>
              </v:shape>
            </w:pict>
          </mc:Fallback>
        </mc:AlternateContent>
      </w:r>
      <w:r>
        <w:rPr>
          <w:sz w:val="28"/>
        </w:rPr>
        <mc:AlternateContent>
          <mc:Choice Requires="wps">
            <w:drawing>
              <wp:anchor distT="0" distB="0" distL="114300" distR="114300" simplePos="0" relativeHeight="251676672" behindDoc="0" locked="0" layoutInCell="1" allowOverlap="1">
                <wp:simplePos x="0" y="0"/>
                <wp:positionH relativeFrom="column">
                  <wp:posOffset>5090160</wp:posOffset>
                </wp:positionH>
                <wp:positionV relativeFrom="paragraph">
                  <wp:posOffset>2499995</wp:posOffset>
                </wp:positionV>
                <wp:extent cx="819785" cy="267335"/>
                <wp:effectExtent l="4445" t="4445" r="13970" b="13970"/>
                <wp:wrapNone/>
                <wp:docPr id="12" name="文本框 12"/>
                <wp:cNvGraphicFramePr/>
                <a:graphic xmlns:a="http://schemas.openxmlformats.org/drawingml/2006/main">
                  <a:graphicData uri="http://schemas.microsoft.com/office/word/2010/wordprocessingShape">
                    <wps:wsp>
                      <wps:cNvSpPr txBox="1"/>
                      <wps:spPr>
                        <a:xfrm>
                          <a:off x="6385560" y="4102735"/>
                          <a:ext cx="819785" cy="267335"/>
                        </a:xfrm>
                        <a:prstGeom prst="rect">
                          <a:avLst/>
                        </a:prstGeom>
                        <a:solidFill>
                          <a:schemeClr val="lt1"/>
                        </a:solidFill>
                        <a:ln w="6350">
                          <a:solidFill>
                            <a:schemeClr val="tx1">
                              <a:lumMod val="95000"/>
                              <a:lumOff val="5000"/>
                            </a:schemeClr>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Theme="minorEastAsia"/>
                                <w:lang w:eastAsia="zh-CN"/>
                              </w:rPr>
                            </w:pPr>
                            <w:r>
                              <w:rPr>
                                <w:rFonts w:hint="eastAsia"/>
                                <w:lang w:eastAsia="zh-CN"/>
                              </w:rPr>
                              <w:t>告知理由</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00.8pt;margin-top:196.85pt;height:21.05pt;width:64.55pt;z-index:251676672;mso-width-relative:page;mso-height-relative:page;" fillcolor="#FFFFFF [3201]" filled="t" stroked="t" coordsize="21600,21600" o:gfxdata="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AAAAAGRycy9QSwECFAAUAAAACACHTuJAY2A2/N0AAAALAQAADwAAAAAAAAAB&#10;ACAAAAAiAAAAZHJzL2Rvd25yZXYueG1sUEsBAhQAFAAAAAgAh07iQNtLbp99AgAA/QQAAA4AAAAA&#10;AAAAAQAgAAAALAEAAGRycy9lMm9Eb2MueG1sUEsFBgAAAAAGAAYAWQEAABsGAAAAAA==&#10;">
                <v:fill on="t" focussize="0,0"/>
                <v:stroke weight="0.5pt" color="#0D0D0D [3069]" joinstyle="round"/>
                <v:imagedata o:title=""/>
                <o:lock v:ext="edit" aspectratio="f"/>
                <v:textbox>
                  <w:txbxContent>
                    <w:p>
                      <w:pPr>
                        <w:jc w:val="center"/>
                        <w:rPr>
                          <w:rFonts w:hint="eastAsia" w:eastAsiaTheme="minorEastAsia"/>
                          <w:lang w:eastAsia="zh-CN"/>
                        </w:rPr>
                      </w:pPr>
                      <w:r>
                        <w:rPr>
                          <w:rFonts w:hint="eastAsia"/>
                          <w:lang w:eastAsia="zh-CN"/>
                        </w:rPr>
                        <w:t>告知理由</w:t>
                      </w:r>
                    </w:p>
                  </w:txbxContent>
                </v:textbox>
              </v:shape>
            </w:pict>
          </mc:Fallback>
        </mc:AlternateContent>
      </w:r>
      <w:r>
        <w:rPr>
          <w:sz w:val="28"/>
        </w:rPr>
        <mc:AlternateContent>
          <mc:Choice Requires="wps">
            <w:drawing>
              <wp:anchor distT="0" distB="0" distL="114300" distR="114300" simplePos="0" relativeHeight="251678720" behindDoc="0" locked="0" layoutInCell="1" allowOverlap="1">
                <wp:simplePos x="0" y="0"/>
                <wp:positionH relativeFrom="column">
                  <wp:posOffset>4585335</wp:posOffset>
                </wp:positionH>
                <wp:positionV relativeFrom="paragraph">
                  <wp:posOffset>2310130</wp:posOffset>
                </wp:positionV>
                <wp:extent cx="304800" cy="752475"/>
                <wp:effectExtent l="0" t="0" r="0" b="9525"/>
                <wp:wrapNone/>
                <wp:docPr id="16" name="文本框 16"/>
                <wp:cNvGraphicFramePr/>
                <a:graphic xmlns:a="http://schemas.openxmlformats.org/drawingml/2006/main">
                  <a:graphicData uri="http://schemas.microsoft.com/office/word/2010/wordprocessingShape">
                    <wps:wsp>
                      <wps:cNvSpPr txBox="1"/>
                      <wps:spPr>
                        <a:xfrm>
                          <a:off x="5871210" y="4217035"/>
                          <a:ext cx="304800" cy="75247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Theme="minorEastAsia"/>
                                <w:lang w:eastAsia="zh-CN"/>
                              </w:rPr>
                            </w:pPr>
                            <w:r>
                              <w:rPr>
                                <w:rFonts w:hint="eastAsia"/>
                                <w:sz w:val="20"/>
                                <w:szCs w:val="22"/>
                                <w:lang w:eastAsia="zh-CN"/>
                              </w:rPr>
                              <w:t>不同意</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61.05pt;margin-top:181.9pt;height:59.25pt;width:24pt;z-index:251678720;mso-width-relative:page;mso-height-relative:page;" fillcolor="#FFFFFF [3201]" filled="t" stroked="f" coordsize="21600,21600" o:gfxdata="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MWC&#10;uvnXAAAACwEAAA8AAAAAAAAAAQAgAAAAIgAAAGRycy9kb3ducmV2LnhtbFBLAQIUABQAAAAIAIdO&#10;4kDmwlw1XQIAAJwEAAAOAAAAAAAAAAEAIAAAACYBAABkcnMvZTJvRG9jLnhtbFBLBQYAAAAABgAG&#10;AFkBAAD1BQAAAAA=&#10;">
                <v:fill on="t" focussize="0,0"/>
                <v:stroke on="f" weight="0.5pt"/>
                <v:imagedata o:title=""/>
                <o:lock v:ext="edit" aspectratio="f"/>
                <v:textbox>
                  <w:txbxContent>
                    <w:p>
                      <w:pPr>
                        <w:rPr>
                          <w:rFonts w:hint="eastAsia" w:eastAsiaTheme="minorEastAsia"/>
                          <w:lang w:eastAsia="zh-CN"/>
                        </w:rPr>
                      </w:pPr>
                      <w:r>
                        <w:rPr>
                          <w:rFonts w:hint="eastAsia"/>
                          <w:sz w:val="20"/>
                          <w:szCs w:val="22"/>
                          <w:lang w:eastAsia="zh-CN"/>
                        </w:rPr>
                        <w:t>不同意</w:t>
                      </w:r>
                    </w:p>
                  </w:txbxContent>
                </v:textbox>
              </v:shape>
            </w:pict>
          </mc:Fallback>
        </mc:AlternateContent>
      </w:r>
      <w:r>
        <w:rPr>
          <w:sz w:val="28"/>
        </w:rPr>
        <mc:AlternateContent>
          <mc:Choice Requires="wps">
            <w:drawing>
              <wp:anchor distT="0" distB="0" distL="114300" distR="114300" simplePos="0" relativeHeight="251677696" behindDoc="0" locked="0" layoutInCell="1" allowOverlap="1">
                <wp:simplePos x="0" y="0"/>
                <wp:positionH relativeFrom="column">
                  <wp:posOffset>4362450</wp:posOffset>
                </wp:positionH>
                <wp:positionV relativeFrom="paragraph">
                  <wp:posOffset>2633980</wp:posOffset>
                </wp:positionV>
                <wp:extent cx="727710" cy="6350"/>
                <wp:effectExtent l="0" t="0" r="0" b="0"/>
                <wp:wrapNone/>
                <wp:docPr id="15" name="直接连接符 15"/>
                <wp:cNvGraphicFramePr/>
                <a:graphic xmlns:a="http://schemas.openxmlformats.org/drawingml/2006/main">
                  <a:graphicData uri="http://schemas.microsoft.com/office/word/2010/wordprocessingShape">
                    <wps:wsp>
                      <wps:cNvCnPr>
                        <a:stCxn id="14" idx="3"/>
                        <a:endCxn id="12" idx="1"/>
                      </wps:cNvCnPr>
                      <wps:spPr>
                        <a:xfrm flipV="1">
                          <a:off x="5732780" y="4347210"/>
                          <a:ext cx="72771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y;margin-left:343.5pt;margin-top:207.4pt;height:0.5pt;width:57.3pt;z-index:251677696;mso-width-relative:page;mso-height-relative:page;" filled="f" stroked="t" coordsize="21600,21600" o:gfxdata="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G6RqxnYAAAACwEAAA8AAAAAAAAA&#10;AQAgAAAAIgAAAGRycy9kb3ducmV2LnhtbFBLAQIUABQAAAAIAIdO4kAbaUpYEQIAAA0EAAAOAAAA&#10;AAAAAAEAIAAAACcBAABkcnMvZTJvRG9jLnhtbFBLBQYAAAAABgAGAFkBAACqBQAAAAA=&#10;">
                <v:fill on="f" focussize="0,0"/>
                <v:stroke weight="0.5pt" color="#000000 [3200]" miterlimit="8" joinstyle="miter"/>
                <v:imagedata o:title=""/>
                <o:lock v:ext="edit" aspectratio="f"/>
              </v:line>
            </w:pict>
          </mc:Fallback>
        </mc:AlternateContent>
      </w:r>
      <w:r>
        <w:rPr>
          <w:sz w:val="28"/>
        </w:rPr>
        <mc:AlternateContent>
          <mc:Choice Requires="wps">
            <w:drawing>
              <wp:anchor distT="0" distB="0" distL="114300" distR="114300" simplePos="0" relativeHeight="251675648" behindDoc="0" locked="0" layoutInCell="1" allowOverlap="1">
                <wp:simplePos x="0" y="0"/>
                <wp:positionH relativeFrom="column">
                  <wp:posOffset>2404110</wp:posOffset>
                </wp:positionH>
                <wp:positionV relativeFrom="paragraph">
                  <wp:posOffset>2891155</wp:posOffset>
                </wp:positionV>
                <wp:extent cx="590550" cy="257175"/>
                <wp:effectExtent l="0" t="0" r="0" b="9525"/>
                <wp:wrapNone/>
                <wp:docPr id="11" name="文本框 11"/>
                <wp:cNvGraphicFramePr/>
                <a:graphic xmlns:a="http://schemas.openxmlformats.org/drawingml/2006/main">
                  <a:graphicData uri="http://schemas.microsoft.com/office/word/2010/wordprocessingShape">
                    <wps:wsp>
                      <wps:cNvSpPr txBox="1"/>
                      <wps:spPr>
                        <a:xfrm>
                          <a:off x="3547110" y="4636135"/>
                          <a:ext cx="590550" cy="25717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Theme="minorEastAsia"/>
                                <w:sz w:val="20"/>
                                <w:szCs w:val="22"/>
                                <w:lang w:eastAsia="zh-CN"/>
                              </w:rPr>
                            </w:pPr>
                            <w:r>
                              <w:rPr>
                                <w:rFonts w:hint="eastAsia"/>
                                <w:sz w:val="20"/>
                                <w:szCs w:val="22"/>
                                <w:lang w:eastAsia="zh-CN"/>
                              </w:rPr>
                              <w:t>同意</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9.3pt;margin-top:227.65pt;height:20.25pt;width:46.5pt;z-index:251675648;mso-width-relative:page;mso-height-relative:page;" fillcolor="#FFFFFF [3201]" filled="t" stroked="f" coordsize="21600,21600" o:gfxdata="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Gc+FH3W&#10;AAAACwEAAA8AAAAAAAAAAQAgAAAAIgAAAGRycy9kb3ducmV2LnhtbFBLAQIUABQAAAAIAIdO4kDm&#10;fRScWwIAAJwEAAAOAAAAAAAAAAEAIAAAACUBAABkcnMvZTJvRG9jLnhtbFBLBQYAAAAABgAGAFkB&#10;AADyBQAAAAA=&#10;">
                <v:fill on="t" focussize="0,0"/>
                <v:stroke on="f" weight="0.5pt"/>
                <v:imagedata o:title=""/>
                <o:lock v:ext="edit" aspectratio="f"/>
                <v:textbox>
                  <w:txbxContent>
                    <w:p>
                      <w:pPr>
                        <w:jc w:val="center"/>
                        <w:rPr>
                          <w:rFonts w:hint="eastAsia" w:eastAsiaTheme="minorEastAsia"/>
                          <w:sz w:val="20"/>
                          <w:szCs w:val="22"/>
                          <w:lang w:eastAsia="zh-CN"/>
                        </w:rPr>
                      </w:pPr>
                      <w:r>
                        <w:rPr>
                          <w:rFonts w:hint="eastAsia"/>
                          <w:sz w:val="20"/>
                          <w:szCs w:val="22"/>
                          <w:lang w:eastAsia="zh-CN"/>
                        </w:rPr>
                        <w:t>同意</w:t>
                      </w:r>
                    </w:p>
                  </w:txbxContent>
                </v:textbox>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61312" behindDoc="0" locked="0" layoutInCell="1" allowOverlap="1">
                <wp:simplePos x="0" y="0"/>
                <wp:positionH relativeFrom="column">
                  <wp:posOffset>1684655</wp:posOffset>
                </wp:positionH>
                <wp:positionV relativeFrom="paragraph">
                  <wp:posOffset>668655</wp:posOffset>
                </wp:positionV>
                <wp:extent cx="2002155" cy="303530"/>
                <wp:effectExtent l="4445" t="4445" r="12700" b="15875"/>
                <wp:wrapNone/>
                <wp:docPr id="3" name="文本框 3"/>
                <wp:cNvGraphicFramePr/>
                <a:graphic xmlns:a="http://schemas.openxmlformats.org/drawingml/2006/main">
                  <a:graphicData uri="http://schemas.microsoft.com/office/word/2010/wordprocessingShape">
                    <wps:wsp>
                      <wps:cNvSpPr txBox="1"/>
                      <wps:spPr>
                        <a:xfrm>
                          <a:off x="2132330" y="2620645"/>
                          <a:ext cx="2002155" cy="30353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②前台受理</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32.65pt;margin-top:52.65pt;height:23.9pt;width:157.65pt;z-index:251661312;mso-width-relative:page;mso-height-relative:page;" fillcolor="#FFFFFF [3201]" filled="t" stroked="t" coordsize="21600,21600" o:gfxdata="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AtZUVN2gAAAAsBAAAPAAAAAAAAAAEAIAAAACIAAABkcnMvZG93bnJldi54bWxQSwECFAAU&#10;AAAACACHTuJA0RL3dWECAADDBAAADgAAAAAAAAABACAAAAApAQAAZHJzL2Uyb0RvYy54bWxQSwUG&#10;AAAAAAYABgBZAQAA/AUAAAAA&#10;">
                <v:fill on="t" focussize="0,0"/>
                <v:stroke weight="0.5pt" color="#000000 [3204]" joinstyle="round"/>
                <v:imagedata o:title=""/>
                <o:lock v:ext="edit" aspectratio="f"/>
                <v:textbox style="mso-fit-shape-to-text:t;">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②前台受理</w:t>
                      </w:r>
                    </w:p>
                  </w:txbxContent>
                </v:textbox>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69504" behindDoc="0" locked="0" layoutInCell="1" allowOverlap="1">
                <wp:simplePos x="0" y="0"/>
                <wp:positionH relativeFrom="column">
                  <wp:posOffset>1073150</wp:posOffset>
                </wp:positionH>
                <wp:positionV relativeFrom="paragraph">
                  <wp:posOffset>6391275</wp:posOffset>
                </wp:positionV>
                <wp:extent cx="3336925" cy="285750"/>
                <wp:effectExtent l="4445" t="4445" r="11430" b="14605"/>
                <wp:wrapNone/>
                <wp:docPr id="28" name="文本框 28"/>
                <wp:cNvGraphicFramePr/>
                <a:graphic xmlns:a="http://schemas.openxmlformats.org/drawingml/2006/main">
                  <a:graphicData uri="http://schemas.microsoft.com/office/word/2010/wordprocessingShape">
                    <wps:wsp>
                      <wps:cNvSpPr txBox="1"/>
                      <wps:spPr>
                        <a:xfrm>
                          <a:off x="1465580" y="9357360"/>
                          <a:ext cx="3336925" cy="2857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val="0"/>
                                <w:caps w:val="0"/>
                                <w:color w:val="333333"/>
                                <w:spacing w:val="0"/>
                                <w:sz w:val="21"/>
                                <w:szCs w:val="21"/>
                                <w:shd w:val="clear" w:fill="FFFFFF"/>
                              </w:rPr>
                              <w:t>⑪</w:t>
                            </w:r>
                            <w:r>
                              <w:rPr>
                                <w:rFonts w:hint="eastAsia" w:asciiTheme="minorEastAsia" w:hAnsiTheme="minorEastAsia" w:eastAsiaTheme="minorEastAsia" w:cstheme="minorEastAsia"/>
                                <w:color w:val="333333"/>
                                <w:kern w:val="0"/>
                                <w:sz w:val="21"/>
                                <w:szCs w:val="21"/>
                                <w:lang w:val="en-US" w:eastAsia="zh-CN" w:bidi="ar"/>
                              </w:rPr>
                              <w:t>市外办通知申办企业领取APEC卡</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84.5pt;margin-top:503.25pt;height:22.5pt;width:262.75pt;z-index:251669504;mso-width-relative:page;mso-height-relative:page;" fillcolor="#FFFFFF [3201]" filled="t" stroked="t" coordsize="21600,21600" o:gfxdata="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BBRCxC2AAAAA0BAAAPAAAAAAAAAAEAIAAAACIAAABkcnMvZG93bnJldi54bWxQSwEC&#10;FAAUAAAACACHTuJA/v9Xg2YCAADFBAAADgAAAAAAAAABACAAAAAnAQAAZHJzL2Uyb0RvYy54bWxQ&#10;SwUGAAAAAAYABgBZAQAA/wUAAAAA&#10;">
                <v:fill on="t" focussize="0,0"/>
                <v:stroke weight="0.5pt" color="#000000 [3204]" joinstyle="round"/>
                <v:imagedata o:title=""/>
                <o:lock v:ext="edit" aspectratio="f"/>
                <v:textbox style="mso-fit-shape-to-text:t;">
                  <w:txbxContent>
                    <w:p>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val="0"/>
                          <w:caps w:val="0"/>
                          <w:color w:val="333333"/>
                          <w:spacing w:val="0"/>
                          <w:sz w:val="21"/>
                          <w:szCs w:val="21"/>
                          <w:shd w:val="clear" w:fill="FFFFFF"/>
                        </w:rPr>
                        <w:t>⑪</w:t>
                      </w:r>
                      <w:r>
                        <w:rPr>
                          <w:rFonts w:hint="eastAsia" w:asciiTheme="minorEastAsia" w:hAnsiTheme="minorEastAsia" w:eastAsiaTheme="minorEastAsia" w:cstheme="minorEastAsia"/>
                          <w:color w:val="333333"/>
                          <w:kern w:val="0"/>
                          <w:sz w:val="21"/>
                          <w:szCs w:val="21"/>
                          <w:lang w:val="en-US" w:eastAsia="zh-CN" w:bidi="ar"/>
                        </w:rPr>
                        <w:t>市外办通知申办企业领取APEC卡</w:t>
                      </w:r>
                    </w:p>
                  </w:txbxContent>
                </v:textbox>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62336" behindDoc="0" locked="0" layoutInCell="1" allowOverlap="1">
                <wp:simplePos x="0" y="0"/>
                <wp:positionH relativeFrom="column">
                  <wp:posOffset>1674495</wp:posOffset>
                </wp:positionH>
                <wp:positionV relativeFrom="paragraph">
                  <wp:posOffset>1277620</wp:posOffset>
                </wp:positionV>
                <wp:extent cx="1983105" cy="287020"/>
                <wp:effectExtent l="5080" t="5080" r="12065" b="12700"/>
                <wp:wrapNone/>
                <wp:docPr id="13" name="文本框 13"/>
                <wp:cNvGraphicFramePr/>
                <a:graphic xmlns:a="http://schemas.openxmlformats.org/drawingml/2006/main">
                  <a:graphicData uri="http://schemas.microsoft.com/office/word/2010/wordprocessingShape">
                    <wps:wsp>
                      <wps:cNvSpPr txBox="1"/>
                      <wps:spPr>
                        <a:xfrm>
                          <a:off x="2151380" y="4277995"/>
                          <a:ext cx="1983105" cy="2870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333333"/>
                                <w:kern w:val="0"/>
                                <w:sz w:val="21"/>
                                <w:szCs w:val="21"/>
                                <w:lang w:val="en-US" w:eastAsia="zh-CN" w:bidi="ar"/>
                              </w:rPr>
                              <w:t>③</w:t>
                            </w:r>
                            <w:r>
                              <w:rPr>
                                <w:rFonts w:hint="eastAsia" w:asciiTheme="minorEastAsia" w:hAnsiTheme="minorEastAsia" w:cstheme="minorEastAsia"/>
                                <w:color w:val="333333"/>
                                <w:kern w:val="0"/>
                                <w:sz w:val="21"/>
                                <w:szCs w:val="21"/>
                                <w:lang w:val="en-US" w:eastAsia="zh-CN" w:bidi="ar"/>
                              </w:rPr>
                              <w:t>科室负责人</w:t>
                            </w:r>
                            <w:r>
                              <w:rPr>
                                <w:rFonts w:hint="eastAsia" w:asciiTheme="minorEastAsia" w:hAnsiTheme="minorEastAsia" w:eastAsiaTheme="minorEastAsia" w:cstheme="minorEastAsia"/>
                                <w:color w:val="333333"/>
                                <w:kern w:val="0"/>
                                <w:sz w:val="21"/>
                                <w:szCs w:val="21"/>
                                <w:lang w:val="en-US" w:eastAsia="zh-CN" w:bidi="ar"/>
                              </w:rPr>
                              <w:t>审签</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31.85pt;margin-top:100.6pt;height:22.6pt;width:156.15pt;z-index:251662336;mso-width-relative:page;mso-height-relative:page;" fillcolor="#FFFFFF [3201]" filled="t" stroked="t" coordsize="21600,21600" o:gfxdata="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dnCintsAAAALAQAADwAAAAAAAAABACAAAAAiAAAAZHJzL2Rvd25yZXYueG1s&#10;UEsBAhQAFAAAAAgAh07iQJmysVNnAgAAxQQAAA4AAAAAAAAAAQAgAAAAKgEAAGRycy9lMm9Eb2Mu&#10;eG1sUEsFBgAAAAAGAAYAWQEAAAMGAAAAAA==&#10;">
                <v:fill on="t" focussize="0,0"/>
                <v:stroke weight="0.5pt" color="#000000 [3204]" joinstyle="round"/>
                <v:imagedata o:title=""/>
                <o:lock v:ext="edit" aspectratio="f"/>
                <v:textbox style="mso-fit-shape-to-text:t;">
                  <w:txbxContent>
                    <w:p>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333333"/>
                          <w:kern w:val="0"/>
                          <w:sz w:val="21"/>
                          <w:szCs w:val="21"/>
                          <w:lang w:val="en-US" w:eastAsia="zh-CN" w:bidi="ar"/>
                        </w:rPr>
                        <w:t>③</w:t>
                      </w:r>
                      <w:r>
                        <w:rPr>
                          <w:rFonts w:hint="eastAsia" w:asciiTheme="minorEastAsia" w:hAnsiTheme="minorEastAsia" w:cstheme="minorEastAsia"/>
                          <w:color w:val="333333"/>
                          <w:kern w:val="0"/>
                          <w:sz w:val="21"/>
                          <w:szCs w:val="21"/>
                          <w:lang w:val="en-US" w:eastAsia="zh-CN" w:bidi="ar"/>
                        </w:rPr>
                        <w:t>科室负责人</w:t>
                      </w:r>
                      <w:r>
                        <w:rPr>
                          <w:rFonts w:hint="eastAsia" w:asciiTheme="minorEastAsia" w:hAnsiTheme="minorEastAsia" w:eastAsiaTheme="minorEastAsia" w:cstheme="minorEastAsia"/>
                          <w:color w:val="333333"/>
                          <w:kern w:val="0"/>
                          <w:sz w:val="21"/>
                          <w:szCs w:val="21"/>
                          <w:lang w:val="en-US" w:eastAsia="zh-CN" w:bidi="ar"/>
                        </w:rPr>
                        <w:t>审签</w:t>
                      </w:r>
                    </w:p>
                  </w:txbxContent>
                </v:textbox>
              </v:shape>
            </w:pict>
          </mc:Fallback>
        </mc:AlternateContent>
      </w:r>
      <w:r>
        <w:rPr>
          <w:sz w:val="28"/>
        </w:rPr>
        <mc:AlternateContent>
          <mc:Choice Requires="wps">
            <w:drawing>
              <wp:anchor distT="0" distB="0" distL="114300" distR="114300" simplePos="0" relativeHeight="251674624" behindDoc="0" locked="0" layoutInCell="1" allowOverlap="1">
                <wp:simplePos x="0" y="0"/>
                <wp:positionH relativeFrom="column">
                  <wp:posOffset>4832985</wp:posOffset>
                </wp:positionH>
                <wp:positionV relativeFrom="paragraph">
                  <wp:posOffset>4124325</wp:posOffset>
                </wp:positionV>
                <wp:extent cx="876300" cy="2352675"/>
                <wp:effectExtent l="0" t="0" r="0" b="9525"/>
                <wp:wrapNone/>
                <wp:docPr id="9" name="文本框 9"/>
                <wp:cNvGraphicFramePr/>
                <a:graphic xmlns:a="http://schemas.openxmlformats.org/drawingml/2006/main">
                  <a:graphicData uri="http://schemas.microsoft.com/office/word/2010/wordprocessingShape">
                    <wps:wsp>
                      <wps:cNvSpPr txBox="1"/>
                      <wps:spPr>
                        <a:xfrm>
                          <a:off x="6185535" y="6099810"/>
                          <a:ext cx="876300" cy="235267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
                              <w:rPr>
                                <w:rFonts w:hint="eastAsia"/>
                              </w:rPr>
                              <w:t>因各APEC经济体审批无固定时限，自上报外交部到领取APEC卡所需时间通常为4-6个月不等。</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80.55pt;margin-top:324.75pt;height:185.25pt;width:69pt;z-index:251674624;mso-width-relative:page;mso-height-relative:page;" fillcolor="#FFFFFF [3201]" filled="t" stroked="f" coordsize="21600,21600" o:gfxdata="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HF0d/jW&#10;AAAADAEAAA8AAAAAAAAAAQAgAAAAIgAAAGRycy9kb3ducmV2LnhtbFBLAQIUABQAAAAIAIdO4kDA&#10;GCmlWwIAAJsEAAAOAAAAAAAAAAEAIAAAACUBAABkcnMvZTJvRG9jLnhtbFBLBQYAAAAABgAGAFkB&#10;AADyBQAAAAA=&#10;">
                <v:fill on="t" focussize="0,0"/>
                <v:stroke on="f" weight="0.5pt"/>
                <v:imagedata o:title=""/>
                <o:lock v:ext="edit" aspectratio="f"/>
                <v:textbox>
                  <w:txbxContent>
                    <w:p>
                      <w:r>
                        <w:rPr>
                          <w:rFonts w:hint="eastAsia"/>
                        </w:rPr>
                        <w:t>因各APEC经济体审批无固定时限，自上报外交部到领取APEC卡所需时间通常为4-6个月不等。</w:t>
                      </w:r>
                    </w:p>
                  </w:txbxContent>
                </v:textbox>
              </v:shape>
            </w:pict>
          </mc:Fallback>
        </mc:AlternateContent>
      </w:r>
      <w:r>
        <w:rPr>
          <w:sz w:val="28"/>
        </w:rPr>
        <mc:AlternateContent>
          <mc:Choice Requires="wps">
            <w:drawing>
              <wp:anchor distT="0" distB="0" distL="114300" distR="114300" simplePos="0" relativeHeight="251673600" behindDoc="0" locked="0" layoutInCell="1" allowOverlap="1">
                <wp:simplePos x="0" y="0"/>
                <wp:positionH relativeFrom="column">
                  <wp:posOffset>4432935</wp:posOffset>
                </wp:positionH>
                <wp:positionV relativeFrom="paragraph">
                  <wp:posOffset>3876675</wp:posOffset>
                </wp:positionV>
                <wp:extent cx="314325" cy="2724150"/>
                <wp:effectExtent l="0" t="6350" r="9525" b="12700"/>
                <wp:wrapNone/>
                <wp:docPr id="7" name="右中括号 7"/>
                <wp:cNvGraphicFramePr/>
                <a:graphic xmlns:a="http://schemas.openxmlformats.org/drawingml/2006/main">
                  <a:graphicData uri="http://schemas.microsoft.com/office/word/2010/wordprocessingShape">
                    <wps:wsp>
                      <wps:cNvSpPr/>
                      <wps:spPr>
                        <a:xfrm>
                          <a:off x="5775960" y="5594985"/>
                          <a:ext cx="314325" cy="2724150"/>
                        </a:xfrm>
                        <a:prstGeom prst="rightBracket">
                          <a:avLst/>
                        </a:prstGeom>
                        <a:ln w="12700" cmpd="sng">
                          <a:solidFill>
                            <a:schemeClr val="tx1"/>
                          </a:solidFill>
                          <a:prstDash val="sysDot"/>
                        </a:ln>
                      </wps:spPr>
                      <wps:style>
                        <a:lnRef idx="1">
                          <a:schemeClr val="accent5"/>
                        </a:lnRef>
                        <a:fillRef idx="0">
                          <a:schemeClr val="accent5"/>
                        </a:fillRef>
                        <a:effectRef idx="0">
                          <a:schemeClr val="accent5"/>
                        </a:effectRef>
                        <a:fontRef idx="minor">
                          <a:schemeClr val="tx1"/>
                        </a:fontRef>
                      </wps:style>
                      <wps:bodyPr/>
                    </wps:wsp>
                  </a:graphicData>
                </a:graphic>
              </wp:anchor>
            </w:drawing>
          </mc:Choice>
          <mc:Fallback>
            <w:pict>
              <v:shape id="_x0000_s1026" o:spid="_x0000_s1026" o:spt="86" type="#_x0000_t86" style="position:absolute;left:0pt;margin-left:349.05pt;margin-top:305.25pt;height:214.5pt;width:24.75pt;z-index:251673600;mso-width-relative:page;mso-height-relative:page;" filled="f" stroked="t" coordsize="21600,21600" o:gfxdata="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OPQ4frYAAAADAEAAA8AAAAAAAAAAQAgAAAAIgAAAGRycy9kb3ducmV2&#10;LnhtbFBLAQIUABQAAAAIAIdO4kCVwRE6/AEAAMkDAAAOAAAAAAAAAAEAIAAAACcBAABkcnMvZTJv&#10;RG9jLnhtbFBLBQYAAAAABgAGAFkBAACVBQAAAAA=&#10;" adj="207">
                <v:fill on="f" focussize="0,0"/>
                <v:stroke weight="1pt" color="#000000 [3213]" miterlimit="8" joinstyle="miter" dashstyle="1 1"/>
                <v:imagedata o:title=""/>
                <o:lock v:ext="edit" aspectratio="f"/>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65408" behindDoc="0" locked="0" layoutInCell="1" allowOverlap="1">
                <wp:simplePos x="0" y="0"/>
                <wp:positionH relativeFrom="column">
                  <wp:posOffset>1065530</wp:posOffset>
                </wp:positionH>
                <wp:positionV relativeFrom="paragraph">
                  <wp:posOffset>3766185</wp:posOffset>
                </wp:positionV>
                <wp:extent cx="3324860" cy="304800"/>
                <wp:effectExtent l="4445" t="4445" r="23495" b="14605"/>
                <wp:wrapNone/>
                <wp:docPr id="19" name="文本框 19"/>
                <wp:cNvGraphicFramePr/>
                <a:graphic xmlns:a="http://schemas.openxmlformats.org/drawingml/2006/main">
                  <a:graphicData uri="http://schemas.microsoft.com/office/word/2010/wordprocessingShape">
                    <wps:wsp>
                      <wps:cNvSpPr txBox="1"/>
                      <wps:spPr>
                        <a:xfrm>
                          <a:off x="1427480" y="6833235"/>
                          <a:ext cx="3324860" cy="3048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⑦前台收到电子版材料后及时通过系统上报外交部</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83.9pt;margin-top:296.55pt;height:24pt;width:261.8pt;z-index:251665408;mso-width-relative:page;mso-height-relative:page;" fillcolor="#FFFFFF [3201]" filled="t" stroked="t" coordsize="21600,21600" o:gfxdata="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R32hpNoAAAALAQAADwAAAAAAAAABACAAAAAiAAAAZHJzL2Rvd25yZXYueG1sUEsBAhQA&#10;FAAAAAgAh07iQO1Yvs5iAgAAxQQAAA4AAAAAAAAAAQAgAAAAKQEAAGRycy9lMm9Eb2MueG1sUEsF&#10;BgAAAAAGAAYAWQEAAP0FAAAAAA==&#10;">
                <v:fill on="t" focussize="0,0"/>
                <v:stroke weight="0.5pt" color="#000000 [3204]" joinstyle="round"/>
                <v:imagedata o:title=""/>
                <o:lock v:ext="edit" aspectratio="f"/>
                <v:textbox style="mso-fit-shape-to-text:t;">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⑦前台收到电子版材料后及时通过系统上报外交部</w:t>
                      </w:r>
                    </w:p>
                  </w:txbxContent>
                </v:textbox>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66432" behindDoc="0" locked="0" layoutInCell="1" allowOverlap="1">
                <wp:simplePos x="0" y="0"/>
                <wp:positionH relativeFrom="column">
                  <wp:posOffset>1054735</wp:posOffset>
                </wp:positionH>
                <wp:positionV relativeFrom="paragraph">
                  <wp:posOffset>4404360</wp:posOffset>
                </wp:positionV>
                <wp:extent cx="3334385" cy="304800"/>
                <wp:effectExtent l="4445" t="4445" r="13970" b="14605"/>
                <wp:wrapNone/>
                <wp:docPr id="21" name="文本框 21"/>
                <wp:cNvGraphicFramePr/>
                <a:graphic xmlns:a="http://schemas.openxmlformats.org/drawingml/2006/main">
                  <a:graphicData uri="http://schemas.microsoft.com/office/word/2010/wordprocessingShape">
                    <wps:wsp>
                      <wps:cNvSpPr txBox="1"/>
                      <wps:spPr>
                        <a:xfrm>
                          <a:off x="1446530" y="7442835"/>
                          <a:ext cx="3334385" cy="3048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⑧外交部审核批准后推送至各APEC经济体审批</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83.05pt;margin-top:346.8pt;height:24pt;width:262.55pt;z-index:251666432;mso-width-relative:page;mso-height-relative:page;" fillcolor="#FFFFFF [3201]" filled="t" stroked="t" coordsize="21600,21600" o:gfxdata="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DkFm7zaAAAACwEAAA8AAAAAAAAAAQAgAAAAIgAAAGRycy9kb3ducmV2LnhtbFBL&#10;AQIUABQAAAAIAIdO4kDu8LCsZgIAAMUEAAAOAAAAAAAAAAEAIAAAACkBAABkcnMvZTJvRG9jLnht&#10;bFBLBQYAAAAABgAGAFkBAAABBgAAAAA=&#10;">
                <v:fill on="t" focussize="0,0"/>
                <v:stroke weight="0.5pt" color="#000000 [3204]" joinstyle="round"/>
                <v:imagedata o:title=""/>
                <o:lock v:ext="edit" aspectratio="f"/>
                <v:textbox style="mso-fit-shape-to-text:t;">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⑧外交部审核批准后推送至各APEC经济体审批</w:t>
                      </w:r>
                    </w:p>
                  </w:txbxContent>
                </v:textbox>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67456" behindDoc="0" locked="0" layoutInCell="1" allowOverlap="1">
                <wp:simplePos x="0" y="0"/>
                <wp:positionH relativeFrom="column">
                  <wp:posOffset>1064895</wp:posOffset>
                </wp:positionH>
                <wp:positionV relativeFrom="paragraph">
                  <wp:posOffset>5042535</wp:posOffset>
                </wp:positionV>
                <wp:extent cx="3317240" cy="314325"/>
                <wp:effectExtent l="4445" t="4445" r="12065" b="5080"/>
                <wp:wrapNone/>
                <wp:docPr id="24" name="文本框 24"/>
                <wp:cNvGraphicFramePr/>
                <a:graphic xmlns:a="http://schemas.openxmlformats.org/drawingml/2006/main">
                  <a:graphicData uri="http://schemas.microsoft.com/office/word/2010/wordprocessingShape">
                    <wps:wsp>
                      <wps:cNvSpPr txBox="1"/>
                      <wps:spPr>
                        <a:xfrm>
                          <a:off x="1437005" y="8071485"/>
                          <a:ext cx="3317240" cy="3143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⑨APEC经济体审批完成后外交部为申请人制卡</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83.85pt;margin-top:397.05pt;height:24.75pt;width:261.2pt;z-index:251667456;mso-width-relative:page;mso-height-relative:page;" fillcolor="#FFFFFF [3201]" filled="t" stroked="t" coordsize="21600,21600" o:gfxdata="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AznhfTbAAAACwEAAA8AAAAAAAAAAQAgAAAAIgAAAGRycy9kb3ducmV2LnhtbFBL&#10;AQIUABQAAAAIAIdO4kDQXy3RZQIAAMUEAAAOAAAAAAAAAAEAIAAAACoBAABkcnMvZTJvRG9jLnht&#10;bFBLBQYAAAAABgAGAFkBAAABBgAAAAA=&#10;">
                <v:fill on="t" focussize="0,0"/>
                <v:stroke weight="0.5pt" color="#000000 [3204]" joinstyle="round"/>
                <v:imagedata o:title=""/>
                <o:lock v:ext="edit" aspectratio="f"/>
                <v:textbox style="mso-fit-shape-to-text:t;">
                  <w:txbxContent>
                    <w:p>
                      <w:pPr>
                        <w:jc w:val="center"/>
                        <w:rPr>
                          <w:rFonts w:hint="eastAsia" w:asciiTheme="majorEastAsia" w:hAnsiTheme="majorEastAsia" w:eastAsiaTheme="majorEastAsia" w:cstheme="majorEastAsia"/>
                          <w:sz w:val="21"/>
                          <w:szCs w:val="21"/>
                        </w:rPr>
                      </w:pPr>
                      <w:r>
                        <w:rPr>
                          <w:rFonts w:hint="eastAsia" w:asciiTheme="majorEastAsia" w:hAnsiTheme="majorEastAsia" w:eastAsiaTheme="majorEastAsia" w:cstheme="majorEastAsia"/>
                          <w:color w:val="333333"/>
                          <w:kern w:val="0"/>
                          <w:sz w:val="21"/>
                          <w:szCs w:val="21"/>
                          <w:lang w:val="en-US" w:eastAsia="zh-CN" w:bidi="ar"/>
                        </w:rPr>
                        <w:t>⑨APEC经济体审批完成后外交部为申请人制卡</w:t>
                      </w:r>
                    </w:p>
                  </w:txbxContent>
                </v:textbox>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68480" behindDoc="0" locked="0" layoutInCell="1" allowOverlap="1">
                <wp:simplePos x="0" y="0"/>
                <wp:positionH relativeFrom="column">
                  <wp:posOffset>1064260</wp:posOffset>
                </wp:positionH>
                <wp:positionV relativeFrom="paragraph">
                  <wp:posOffset>5690235</wp:posOffset>
                </wp:positionV>
                <wp:extent cx="3326765" cy="295275"/>
                <wp:effectExtent l="4445" t="4445" r="21590" b="5080"/>
                <wp:wrapNone/>
                <wp:docPr id="26" name="文本框 26"/>
                <wp:cNvGraphicFramePr/>
                <a:graphic xmlns:a="http://schemas.openxmlformats.org/drawingml/2006/main">
                  <a:graphicData uri="http://schemas.microsoft.com/office/word/2010/wordprocessingShape">
                    <wps:wsp>
                      <wps:cNvSpPr txBox="1"/>
                      <wps:spPr>
                        <a:xfrm>
                          <a:off x="1446530" y="8671560"/>
                          <a:ext cx="3326765" cy="29527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333333"/>
                                <w:kern w:val="0"/>
                                <w:sz w:val="21"/>
                                <w:szCs w:val="21"/>
                                <w:lang w:val="en-US" w:eastAsia="zh-CN" w:bidi="ar"/>
                              </w:rPr>
                              <w:t>⑩外交部每周五邮寄新卡至市外办</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83.8pt;margin-top:448.05pt;height:23.25pt;width:261.95pt;z-index:251668480;mso-width-relative:page;mso-height-relative:page;" fillcolor="#FFFFFF [3201]" filled="t" stroked="t" coordsize="21600,21600" o:gfxdata="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Bkgf3c2wAAAAsBAAAPAAAAAAAAAAEAIAAAACIAAABkcnMvZG93bnJldi54bWxQSwEC&#10;FAAUAAAACACHTuJAW2xZfmMCAADFBAAADgAAAAAAAAABACAAAAAqAQAAZHJzL2Uyb0RvYy54bWxQ&#10;SwUGAAAAAAYABgBZAQAA/wUAAAAA&#10;">
                <v:fill on="t" focussize="0,0"/>
                <v:stroke weight="0.5pt" color="#000000 [3204]" joinstyle="round"/>
                <v:imagedata o:title=""/>
                <o:lock v:ext="edit" aspectratio="f"/>
                <v:textbox style="mso-fit-shape-to-text:t;">
                  <w:txbxContent>
                    <w:p>
                      <w:pPr>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333333"/>
                          <w:kern w:val="0"/>
                          <w:sz w:val="21"/>
                          <w:szCs w:val="21"/>
                          <w:lang w:val="en-US" w:eastAsia="zh-CN" w:bidi="ar"/>
                        </w:rPr>
                        <w:t>⑩外交部每周五邮寄新卡至市外办</w:t>
                      </w:r>
                    </w:p>
                  </w:txbxContent>
                </v:textbox>
              </v:shape>
            </w:pict>
          </mc:Fallback>
        </mc:AlternateContent>
      </w:r>
      <w:r>
        <w:rPr>
          <w:sz w:val="28"/>
        </w:rPr>
        <mc:AlternateContent>
          <mc:Choice Requires="wps">
            <w:drawing>
              <wp:anchor distT="0" distB="0" distL="114300" distR="114300" simplePos="0" relativeHeight="251672576" behindDoc="0" locked="0" layoutInCell="1" allowOverlap="1">
                <wp:simplePos x="0" y="0"/>
                <wp:positionH relativeFrom="column">
                  <wp:posOffset>13335</wp:posOffset>
                </wp:positionH>
                <wp:positionV relativeFrom="paragraph">
                  <wp:posOffset>6974205</wp:posOffset>
                </wp:positionV>
                <wp:extent cx="5505450" cy="961390"/>
                <wp:effectExtent l="0" t="0" r="0" b="10160"/>
                <wp:wrapNone/>
                <wp:docPr id="5" name="文本框 5"/>
                <wp:cNvGraphicFramePr/>
                <a:graphic xmlns:a="http://schemas.openxmlformats.org/drawingml/2006/main">
                  <a:graphicData uri="http://schemas.microsoft.com/office/word/2010/wordprocessingShape">
                    <wps:wsp>
                      <wps:cNvSpPr txBox="1"/>
                      <wps:spPr>
                        <a:xfrm>
                          <a:off x="1318260" y="8681085"/>
                          <a:ext cx="5505450" cy="96139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ind w:firstLine="560" w:firstLineChars="200"/>
                            </w:pPr>
                            <w:r>
                              <w:rPr>
                                <w:rFonts w:hint="eastAsia" w:ascii="仿宋_GB2312" w:hAnsi="仿宋_GB2312" w:eastAsia="仿宋_GB2312" w:cs="仿宋_GB2312"/>
                                <w:color w:val="auto"/>
                                <w:sz w:val="28"/>
                                <w:szCs w:val="28"/>
                                <w:lang w:eastAsia="zh-CN"/>
                              </w:rPr>
                              <w:t>申办</w:t>
                            </w:r>
                            <w:r>
                              <w:rPr>
                                <w:rFonts w:hint="eastAsia" w:ascii="仿宋_GB2312" w:hAnsi="仿宋_GB2312" w:eastAsia="仿宋_GB2312" w:cs="仿宋_GB2312"/>
                                <w:color w:val="auto"/>
                                <w:sz w:val="28"/>
                                <w:szCs w:val="28"/>
                              </w:rPr>
                              <w:t>企业提交</w:t>
                            </w:r>
                            <w:r>
                              <w:rPr>
                                <w:rFonts w:hint="eastAsia" w:ascii="仿宋_GB2312" w:hAnsi="仿宋_GB2312" w:eastAsia="仿宋_GB2312" w:cs="仿宋_GB2312"/>
                                <w:color w:val="auto"/>
                                <w:sz w:val="28"/>
                                <w:szCs w:val="28"/>
                                <w:lang w:eastAsia="zh-CN"/>
                              </w:rPr>
                              <w:t>材料</w:t>
                            </w:r>
                            <w:r>
                              <w:rPr>
                                <w:rFonts w:hint="eastAsia" w:ascii="仿宋_GB2312" w:hAnsi="仿宋_GB2312" w:eastAsia="仿宋_GB2312" w:cs="仿宋_GB2312"/>
                                <w:color w:val="auto"/>
                                <w:sz w:val="28"/>
                                <w:szCs w:val="28"/>
                              </w:rPr>
                              <w:t>后，</w:t>
                            </w:r>
                            <w:r>
                              <w:rPr>
                                <w:rFonts w:hint="eastAsia" w:ascii="仿宋_GB2312" w:hAnsi="仿宋_GB2312" w:eastAsia="仿宋_GB2312" w:cs="仿宋_GB2312"/>
                                <w:b/>
                                <w:bCs/>
                                <w:color w:val="FF0000"/>
                                <w:sz w:val="28"/>
                                <w:szCs w:val="28"/>
                                <w:lang w:eastAsia="zh-CN"/>
                              </w:rPr>
                              <w:t>在</w:t>
                            </w:r>
                            <w:r>
                              <w:rPr>
                                <w:rFonts w:hint="eastAsia" w:ascii="仿宋_GB2312" w:hAnsi="仿宋_GB2312" w:eastAsia="仿宋_GB2312" w:cs="仿宋_GB2312"/>
                                <w:b/>
                                <w:bCs/>
                                <w:color w:val="FF0000"/>
                                <w:sz w:val="28"/>
                                <w:szCs w:val="28"/>
                              </w:rPr>
                              <w:t>第</w:t>
                            </w:r>
                            <w:r>
                              <w:rPr>
                                <w:rFonts w:hint="eastAsia" w:ascii="仿宋_GB2312" w:hAnsi="仿宋_GB2312" w:eastAsia="仿宋_GB2312" w:cs="仿宋_GB2312"/>
                                <w:b/>
                                <w:bCs/>
                                <w:color w:val="FF0000"/>
                                <w:sz w:val="28"/>
                                <w:szCs w:val="28"/>
                                <w:lang w:val="en-US" w:eastAsia="zh-CN"/>
                              </w:rPr>
                              <w:t>⑥</w:t>
                            </w:r>
                            <w:r>
                              <w:rPr>
                                <w:rFonts w:hint="eastAsia" w:ascii="仿宋_GB2312" w:hAnsi="仿宋_GB2312" w:eastAsia="仿宋_GB2312" w:cs="仿宋_GB2312"/>
                                <w:b/>
                                <w:bCs/>
                                <w:color w:val="FF0000"/>
                                <w:sz w:val="28"/>
                                <w:szCs w:val="28"/>
                              </w:rPr>
                              <w:t>个环节</w:t>
                            </w:r>
                            <w:r>
                              <w:rPr>
                                <w:rFonts w:hint="eastAsia" w:ascii="仿宋_GB2312" w:hAnsi="仿宋_GB2312" w:eastAsia="仿宋_GB2312" w:cs="仿宋_GB2312"/>
                                <w:b/>
                                <w:bCs/>
                                <w:color w:val="FF0000"/>
                                <w:sz w:val="28"/>
                                <w:szCs w:val="28"/>
                                <w:lang w:eastAsia="zh-CN"/>
                              </w:rPr>
                              <w:t>接到缴费通知后</w:t>
                            </w:r>
                            <w:r>
                              <w:rPr>
                                <w:rFonts w:hint="eastAsia" w:ascii="仿宋_GB2312" w:hAnsi="仿宋_GB2312" w:eastAsia="仿宋_GB2312" w:cs="仿宋_GB2312"/>
                                <w:color w:val="auto"/>
                                <w:sz w:val="28"/>
                                <w:szCs w:val="28"/>
                              </w:rPr>
                              <w:t>缴费，费用为</w:t>
                            </w:r>
                            <w:r>
                              <w:rPr>
                                <w:rFonts w:hint="eastAsia" w:ascii="宋体" w:hAnsi="宋体" w:eastAsia="宋体" w:cs="宋体"/>
                                <w:color w:val="auto"/>
                                <w:sz w:val="28"/>
                                <w:szCs w:val="28"/>
                              </w:rPr>
                              <w:t>720</w:t>
                            </w:r>
                            <w:r>
                              <w:rPr>
                                <w:rFonts w:hint="eastAsia" w:ascii="仿宋_GB2312" w:hAnsi="仿宋_GB2312" w:eastAsia="仿宋_GB2312" w:cs="仿宋_GB2312"/>
                                <w:color w:val="auto"/>
                                <w:sz w:val="28"/>
                                <w:szCs w:val="28"/>
                              </w:rPr>
                              <w:t>元/卡</w:t>
                            </w:r>
                            <w:r>
                              <w:rPr>
                                <w:rFonts w:hint="eastAsia" w:ascii="仿宋_GB2312" w:hAnsi="仿宋_GB2312" w:eastAsia="仿宋_GB2312" w:cs="仿宋_GB2312"/>
                                <w:color w:val="auto"/>
                                <w:sz w:val="28"/>
                                <w:szCs w:val="28"/>
                                <w:lang w:eastAsia="zh-CN"/>
                              </w:rPr>
                              <w: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5pt;margin-top:549.15pt;height:75.7pt;width:433.5pt;z-index:251672576;mso-width-relative:page;mso-height-relative:page;" fillcolor="#FFFFFF [3201]" filled="t" stroked="f" coordsize="21600,21600" o:gfxdata="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DEq1xm&#10;1QAAAAsBAAAPAAAAAAAAAAEAIAAAACIAAABkcnMvZG93bnJldi54bWxQSwECFAAUAAAACACHTuJA&#10;6k2LRV0CAACbBAAADgAAAAAAAAABACAAAAAkAQAAZHJzL2Uyb0RvYy54bWxQSwUGAAAAAAYABgBZ&#10;AQAA8wUAAAAA&#10;">
                <v:fill on="t" focussize="0,0"/>
                <v:stroke on="f" weight="0.5pt"/>
                <v:imagedata o:title=""/>
                <o:lock v:ext="edit" aspectratio="f"/>
                <v:textbox>
                  <w:txbxContent>
                    <w:p>
                      <w:pPr>
                        <w:ind w:firstLine="560" w:firstLineChars="200"/>
                      </w:pPr>
                      <w:r>
                        <w:rPr>
                          <w:rFonts w:hint="eastAsia" w:ascii="仿宋_GB2312" w:hAnsi="仿宋_GB2312" w:eastAsia="仿宋_GB2312" w:cs="仿宋_GB2312"/>
                          <w:color w:val="auto"/>
                          <w:sz w:val="28"/>
                          <w:szCs w:val="28"/>
                          <w:lang w:eastAsia="zh-CN"/>
                        </w:rPr>
                        <w:t>申办</w:t>
                      </w:r>
                      <w:r>
                        <w:rPr>
                          <w:rFonts w:hint="eastAsia" w:ascii="仿宋_GB2312" w:hAnsi="仿宋_GB2312" w:eastAsia="仿宋_GB2312" w:cs="仿宋_GB2312"/>
                          <w:color w:val="auto"/>
                          <w:sz w:val="28"/>
                          <w:szCs w:val="28"/>
                        </w:rPr>
                        <w:t>企业提交</w:t>
                      </w:r>
                      <w:r>
                        <w:rPr>
                          <w:rFonts w:hint="eastAsia" w:ascii="仿宋_GB2312" w:hAnsi="仿宋_GB2312" w:eastAsia="仿宋_GB2312" w:cs="仿宋_GB2312"/>
                          <w:color w:val="auto"/>
                          <w:sz w:val="28"/>
                          <w:szCs w:val="28"/>
                          <w:lang w:eastAsia="zh-CN"/>
                        </w:rPr>
                        <w:t>材料</w:t>
                      </w:r>
                      <w:r>
                        <w:rPr>
                          <w:rFonts w:hint="eastAsia" w:ascii="仿宋_GB2312" w:hAnsi="仿宋_GB2312" w:eastAsia="仿宋_GB2312" w:cs="仿宋_GB2312"/>
                          <w:color w:val="auto"/>
                          <w:sz w:val="28"/>
                          <w:szCs w:val="28"/>
                        </w:rPr>
                        <w:t>后，</w:t>
                      </w:r>
                      <w:r>
                        <w:rPr>
                          <w:rFonts w:hint="eastAsia" w:ascii="仿宋_GB2312" w:hAnsi="仿宋_GB2312" w:eastAsia="仿宋_GB2312" w:cs="仿宋_GB2312"/>
                          <w:b/>
                          <w:bCs/>
                          <w:color w:val="FF0000"/>
                          <w:sz w:val="28"/>
                          <w:szCs w:val="28"/>
                          <w:lang w:eastAsia="zh-CN"/>
                        </w:rPr>
                        <w:t>在</w:t>
                      </w:r>
                      <w:r>
                        <w:rPr>
                          <w:rFonts w:hint="eastAsia" w:ascii="仿宋_GB2312" w:hAnsi="仿宋_GB2312" w:eastAsia="仿宋_GB2312" w:cs="仿宋_GB2312"/>
                          <w:b/>
                          <w:bCs/>
                          <w:color w:val="FF0000"/>
                          <w:sz w:val="28"/>
                          <w:szCs w:val="28"/>
                        </w:rPr>
                        <w:t>第</w:t>
                      </w:r>
                      <w:r>
                        <w:rPr>
                          <w:rFonts w:hint="eastAsia" w:ascii="仿宋_GB2312" w:hAnsi="仿宋_GB2312" w:eastAsia="仿宋_GB2312" w:cs="仿宋_GB2312"/>
                          <w:b/>
                          <w:bCs/>
                          <w:color w:val="FF0000"/>
                          <w:sz w:val="28"/>
                          <w:szCs w:val="28"/>
                          <w:lang w:val="en-US" w:eastAsia="zh-CN"/>
                        </w:rPr>
                        <w:t>⑥</w:t>
                      </w:r>
                      <w:r>
                        <w:rPr>
                          <w:rFonts w:hint="eastAsia" w:ascii="仿宋_GB2312" w:hAnsi="仿宋_GB2312" w:eastAsia="仿宋_GB2312" w:cs="仿宋_GB2312"/>
                          <w:b/>
                          <w:bCs/>
                          <w:color w:val="FF0000"/>
                          <w:sz w:val="28"/>
                          <w:szCs w:val="28"/>
                        </w:rPr>
                        <w:t>个环节</w:t>
                      </w:r>
                      <w:r>
                        <w:rPr>
                          <w:rFonts w:hint="eastAsia" w:ascii="仿宋_GB2312" w:hAnsi="仿宋_GB2312" w:eastAsia="仿宋_GB2312" w:cs="仿宋_GB2312"/>
                          <w:b/>
                          <w:bCs/>
                          <w:color w:val="FF0000"/>
                          <w:sz w:val="28"/>
                          <w:szCs w:val="28"/>
                          <w:lang w:eastAsia="zh-CN"/>
                        </w:rPr>
                        <w:t>接到缴费通知后</w:t>
                      </w:r>
                      <w:r>
                        <w:rPr>
                          <w:rFonts w:hint="eastAsia" w:ascii="仿宋_GB2312" w:hAnsi="仿宋_GB2312" w:eastAsia="仿宋_GB2312" w:cs="仿宋_GB2312"/>
                          <w:color w:val="auto"/>
                          <w:sz w:val="28"/>
                          <w:szCs w:val="28"/>
                        </w:rPr>
                        <w:t>缴费，费用为</w:t>
                      </w:r>
                      <w:r>
                        <w:rPr>
                          <w:rFonts w:hint="eastAsia" w:ascii="宋体" w:hAnsi="宋体" w:eastAsia="宋体" w:cs="宋体"/>
                          <w:color w:val="auto"/>
                          <w:sz w:val="28"/>
                          <w:szCs w:val="28"/>
                        </w:rPr>
                        <w:t>720</w:t>
                      </w:r>
                      <w:r>
                        <w:rPr>
                          <w:rFonts w:hint="eastAsia" w:ascii="仿宋_GB2312" w:hAnsi="仿宋_GB2312" w:eastAsia="仿宋_GB2312" w:cs="仿宋_GB2312"/>
                          <w:color w:val="auto"/>
                          <w:sz w:val="28"/>
                          <w:szCs w:val="28"/>
                        </w:rPr>
                        <w:t>元/卡</w:t>
                      </w:r>
                      <w:r>
                        <w:rPr>
                          <w:rFonts w:hint="eastAsia" w:ascii="仿宋_GB2312" w:hAnsi="仿宋_GB2312" w:eastAsia="仿宋_GB2312" w:cs="仿宋_GB2312"/>
                          <w:color w:val="auto"/>
                          <w:sz w:val="28"/>
                          <w:szCs w:val="28"/>
                          <w:lang w:eastAsia="zh-CN"/>
                        </w:rPr>
                        <w:t>。</w:t>
                      </w:r>
                    </w:p>
                  </w:txbxContent>
                </v:textbox>
              </v:shape>
            </w:pict>
          </mc:Fallback>
        </mc:AlternateContent>
      </w:r>
      <w:r>
        <w:rPr>
          <w:rFonts w:hint="eastAsia" w:ascii="黑体" w:hAnsi="黑体" w:eastAsia="黑体" w:cs="黑体"/>
          <w:color w:val="auto"/>
          <w:sz w:val="28"/>
          <w:szCs w:val="22"/>
        </w:rPr>
        <mc:AlternateContent>
          <mc:Choice Requires="wps">
            <w:drawing>
              <wp:anchor distT="0" distB="0" distL="114300" distR="114300" simplePos="0" relativeHeight="251671552" behindDoc="0" locked="0" layoutInCell="1" allowOverlap="1">
                <wp:simplePos x="0" y="0"/>
                <wp:positionH relativeFrom="column">
                  <wp:posOffset>1398905</wp:posOffset>
                </wp:positionH>
                <wp:positionV relativeFrom="paragraph">
                  <wp:posOffset>1858645</wp:posOffset>
                </wp:positionV>
                <wp:extent cx="2428875" cy="306070"/>
                <wp:effectExtent l="4445" t="4445" r="5080" b="13335"/>
                <wp:wrapNone/>
                <wp:docPr id="2" name="文本框 2"/>
                <wp:cNvGraphicFramePr/>
                <a:graphic xmlns:a="http://schemas.openxmlformats.org/drawingml/2006/main">
                  <a:graphicData uri="http://schemas.microsoft.com/office/word/2010/wordprocessingShape">
                    <wps:wsp>
                      <wps:cNvSpPr txBox="1"/>
                      <wps:spPr>
                        <a:xfrm>
                          <a:off x="0" y="0"/>
                          <a:ext cx="2428875" cy="30607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pPr>
                            <w:r>
                              <w:rPr>
                                <w:rFonts w:hint="eastAsia" w:asciiTheme="majorEastAsia" w:hAnsiTheme="majorEastAsia" w:eastAsiaTheme="majorEastAsia" w:cstheme="majorEastAsia"/>
                                <w:color w:val="333333"/>
                                <w:kern w:val="0"/>
                                <w:sz w:val="21"/>
                                <w:szCs w:val="21"/>
                                <w:lang w:val="en-US" w:eastAsia="zh-CN" w:bidi="ar"/>
                              </w:rPr>
                              <w:t>④办分管负责人或主要负责人审签</w:t>
                            </w:r>
                          </w:p>
                        </w:txbxContent>
                      </wps:txbx>
                      <wps:bodyPr rot="0" spcFirstLastPara="0" vertOverflow="overflow" horzOverflow="overflow" vert="horz" wrap="squar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10.15pt;margin-top:146.35pt;height:24.1pt;width:191.25pt;z-index:251671552;mso-width-relative:page;mso-height-relative:page;" fillcolor="#FFFFFF [3201]" filled="t" stroked="t" coordsize="21600,21600" o:gfxdata="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GdhLW9sAAAALAQAADwAAAAAAAAABACAAAAAiAAAAZHJzL2Rvd25yZXYueG1sUEsBAhQAFAAAAAgA&#10;h07iQFB7TDNbAgAAtwQAAA4AAAAAAAAAAQAgAAAAKgEAAGRycy9lMm9Eb2MueG1sUEsFBgAAAAAG&#10;AAYAWQEAAPcFAAAAAA==&#10;">
                <v:fill on="t" focussize="0,0"/>
                <v:stroke weight="0.5pt" color="#000000 [3204]" joinstyle="round"/>
                <v:imagedata o:title=""/>
                <o:lock v:ext="edit" aspectratio="f"/>
                <v:textbox style="mso-fit-shape-to-text:t;">
                  <w:txbxContent>
                    <w:p>
                      <w:pPr>
                        <w:jc w:val="center"/>
                      </w:pPr>
                      <w:r>
                        <w:rPr>
                          <w:rFonts w:hint="eastAsia" w:asciiTheme="majorEastAsia" w:hAnsiTheme="majorEastAsia" w:eastAsiaTheme="majorEastAsia" w:cstheme="majorEastAsia"/>
                          <w:color w:val="333333"/>
                          <w:kern w:val="0"/>
                          <w:sz w:val="21"/>
                          <w:szCs w:val="21"/>
                          <w:lang w:val="en-US" w:eastAsia="zh-CN" w:bidi="ar"/>
                        </w:rPr>
                        <w:t>④办分管负责人或主要负责人审签</w:t>
                      </w:r>
                    </w:p>
                  </w:txbxContent>
                </v:textbox>
              </v:shape>
            </w:pict>
          </mc:Fallback>
        </mc:AlternateConten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MS PGothic">
    <w:panose1 w:val="020B0600070205080204"/>
    <w:charset w:val="80"/>
    <w:family w:val="auto"/>
    <w:pitch w:val="default"/>
    <w:sig w:usb0="E00002FF" w:usb1="6AC7FDFB" w:usb2="00000012" w:usb3="00000000" w:csb0="4002009F" w:csb1="DFD7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JmODM1ZTk5MTQ5ZWU3NjhmNDg2NDYzNTkzZmNiNmIifQ=="/>
  </w:docVars>
  <w:rsids>
    <w:rsidRoot w:val="41A95B28"/>
    <w:rsid w:val="06964628"/>
    <w:rsid w:val="124D557D"/>
    <w:rsid w:val="25F114E0"/>
    <w:rsid w:val="289B26D7"/>
    <w:rsid w:val="32C33B02"/>
    <w:rsid w:val="35B91E88"/>
    <w:rsid w:val="3EDB2CE7"/>
    <w:rsid w:val="3F2A2404"/>
    <w:rsid w:val="411374A0"/>
    <w:rsid w:val="41A95B28"/>
    <w:rsid w:val="4A156307"/>
    <w:rsid w:val="4BDA4B69"/>
    <w:rsid w:val="517E290F"/>
    <w:rsid w:val="59B968F1"/>
    <w:rsid w:val="5F3B37EB"/>
    <w:rsid w:val="73E03C84"/>
    <w:rsid w:val="79451F72"/>
    <w:rsid w:val="79EA441B"/>
    <w:rsid w:val="7D3F3D8F"/>
    <w:rsid w:val="7E475B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line="390" w:lineRule="atLeast"/>
      <w:ind w:left="0" w:right="0"/>
      <w:jc w:val="left"/>
    </w:pPr>
    <w:rPr>
      <w:color w:val="333333"/>
      <w:kern w:val="0"/>
      <w:sz w:val="24"/>
      <w:lang w:val="en-US" w:eastAsia="zh-CN" w:bidi="ar"/>
    </w:rPr>
  </w:style>
  <w:style w:type="character" w:styleId="5">
    <w:name w:val="Strong"/>
    <w:basedOn w:val="4"/>
    <w:qFormat/>
    <w:uiPriority w:val="0"/>
    <w:rPr>
      <w:b/>
    </w:rPr>
  </w:style>
  <w:style w:type="character" w:styleId="6">
    <w:name w:val="FollowedHyperlink"/>
    <w:basedOn w:val="4"/>
    <w:qFormat/>
    <w:uiPriority w:val="0"/>
    <w:rPr>
      <w:color w:val="333333"/>
      <w:sz w:val="21"/>
      <w:szCs w:val="21"/>
      <w:u w:val="none"/>
    </w:rPr>
  </w:style>
  <w:style w:type="character" w:styleId="7">
    <w:name w:val="Emphasis"/>
    <w:basedOn w:val="4"/>
    <w:qFormat/>
    <w:uiPriority w:val="0"/>
  </w:style>
  <w:style w:type="character" w:styleId="8">
    <w:name w:val="HTML Definition"/>
    <w:basedOn w:val="4"/>
    <w:qFormat/>
    <w:uiPriority w:val="0"/>
  </w:style>
  <w:style w:type="character" w:styleId="9">
    <w:name w:val="HTML Acronym"/>
    <w:basedOn w:val="4"/>
    <w:qFormat/>
    <w:uiPriority w:val="0"/>
  </w:style>
  <w:style w:type="character" w:styleId="10">
    <w:name w:val="HTML Variable"/>
    <w:basedOn w:val="4"/>
    <w:qFormat/>
    <w:uiPriority w:val="0"/>
  </w:style>
  <w:style w:type="character" w:styleId="11">
    <w:name w:val="Hyperlink"/>
    <w:basedOn w:val="4"/>
    <w:qFormat/>
    <w:uiPriority w:val="0"/>
    <w:rPr>
      <w:color w:val="333333"/>
      <w:sz w:val="21"/>
      <w:szCs w:val="21"/>
      <w:u w:val="none"/>
    </w:rPr>
  </w:style>
  <w:style w:type="character" w:styleId="12">
    <w:name w:val="HTML Code"/>
    <w:basedOn w:val="4"/>
    <w:qFormat/>
    <w:uiPriority w:val="0"/>
    <w:rPr>
      <w:rFonts w:ascii="Courier New" w:hAnsi="Courier New"/>
      <w:sz w:val="20"/>
    </w:rPr>
  </w:style>
  <w:style w:type="character" w:styleId="13">
    <w:name w:val="HTML Cite"/>
    <w:basedOn w:val="4"/>
    <w:qFormat/>
    <w:uiPriority w:val="0"/>
  </w:style>
  <w:style w:type="character" w:customStyle="1" w:styleId="14">
    <w:name w:val="bsharetext"/>
    <w:basedOn w:val="4"/>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1733</Words>
  <Characters>1884</Characters>
  <Lines>0</Lines>
  <Paragraphs>0</Paragraphs>
  <TotalTime>2</TotalTime>
  <ScaleCrop>false</ScaleCrop>
  <LinksUpToDate>false</LinksUpToDate>
  <CharactersWithSpaces>1885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2019-04-26T01:15:00Z</dcterms:created>
  <dc:creator>Administrator</dc:creator>
  <cp:lastModifiedBy>yoghurt</cp:lastModifiedBy>
  <cp:lastPrinted>2020-12-05T08:14:00Z</cp:lastPrinted>
  <dcterms:modified xsi:type="dcterms:W3CDTF">2023-05-28T08:40:21Z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4E09B00C0F364FFE8224BAAAC0457AD3_13</vt:lpwstr>
  </property>
</Properties>
</file>